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1727" w14:textId="77777777" w:rsidR="001B3EB6" w:rsidRDefault="00850978">
      <w:pPr>
        <w:pStyle w:val="ad"/>
        <w:ind w:left="0"/>
        <w:jc w:val="right"/>
        <w:rPr>
          <w:i/>
          <w:lang w:val="en-US"/>
        </w:rPr>
      </w:pPr>
      <w:r>
        <w:rPr>
          <w:i/>
          <w:sz w:val="28"/>
          <w:szCs w:val="28"/>
        </w:rPr>
        <w:t>ПРОЕКТ</w:t>
      </w:r>
      <w:r>
        <w:rPr>
          <w:i/>
          <w:sz w:val="28"/>
          <w:szCs w:val="28"/>
          <w:lang w:val="en-US"/>
        </w:rPr>
        <w:t>!</w:t>
      </w:r>
    </w:p>
    <w:p w14:paraId="4E891B65" w14:textId="77777777" w:rsidR="001B3EB6" w:rsidRDefault="00850978">
      <w:pPr>
        <w:ind w:left="-426"/>
        <w:jc w:val="center"/>
        <w:rPr>
          <w:i w:val="0"/>
          <w:spacing w:val="40"/>
          <w:sz w:val="28"/>
          <w:szCs w:val="28"/>
          <w:lang w:val="en-US"/>
        </w:rPr>
      </w:pPr>
      <w:r>
        <w:rPr>
          <w:i w:val="0"/>
          <w:spacing w:val="40"/>
          <w:sz w:val="28"/>
          <w:szCs w:val="28"/>
        </w:rPr>
        <w:t>ДОГОВОР</w:t>
      </w:r>
    </w:p>
    <w:p w14:paraId="7CECBE90" w14:textId="77777777" w:rsidR="001B3EB6" w:rsidRDefault="00850978">
      <w:pPr>
        <w:ind w:left="-426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№ ……… / ............ година</w:t>
      </w:r>
    </w:p>
    <w:p w14:paraId="2157A874" w14:textId="77777777" w:rsidR="001B3EB6" w:rsidRDefault="001B3EB6">
      <w:pPr>
        <w:ind w:left="-426"/>
        <w:jc w:val="center"/>
        <w:rPr>
          <w:i w:val="0"/>
          <w:sz w:val="28"/>
        </w:rPr>
      </w:pPr>
    </w:p>
    <w:p w14:paraId="3AE633A5" w14:textId="77777777" w:rsidR="001B3EB6" w:rsidRDefault="00850978">
      <w:pPr>
        <w:ind w:left="-426"/>
        <w:jc w:val="center"/>
        <w:rPr>
          <w:i w:val="0"/>
          <w:szCs w:val="24"/>
        </w:rPr>
      </w:pPr>
      <w:r>
        <w:rPr>
          <w:i w:val="0"/>
          <w:szCs w:val="24"/>
        </w:rPr>
        <w:t>ЗА ОБЕКТ № 257</w:t>
      </w:r>
      <w:r w:rsidR="00A91DF0">
        <w:rPr>
          <w:i w:val="0"/>
          <w:szCs w:val="24"/>
        </w:rPr>
        <w:t>14</w:t>
      </w:r>
    </w:p>
    <w:p w14:paraId="2C58220D" w14:textId="77777777" w:rsidR="001B3EB6" w:rsidRDefault="001B3EB6">
      <w:pPr>
        <w:ind w:left="-426"/>
        <w:jc w:val="center"/>
        <w:rPr>
          <w:i w:val="0"/>
          <w:szCs w:val="24"/>
          <w:lang w:val="en-US"/>
        </w:rPr>
      </w:pPr>
    </w:p>
    <w:p w14:paraId="4C1F0FC8" w14:textId="77777777" w:rsidR="001B3EB6" w:rsidRDefault="001B3EB6">
      <w:pPr>
        <w:ind w:left="-426"/>
        <w:jc w:val="center"/>
        <w:rPr>
          <w:i w:val="0"/>
          <w:szCs w:val="24"/>
          <w:lang w:val="en-US"/>
        </w:rPr>
      </w:pPr>
    </w:p>
    <w:p w14:paraId="5EAD5B4C" w14:textId="77777777" w:rsidR="001B3EB6" w:rsidRDefault="00850978">
      <w:pPr>
        <w:ind w:left="-426"/>
        <w:jc w:val="center"/>
        <w:rPr>
          <w:szCs w:val="24"/>
          <w:u w:val="single"/>
        </w:rPr>
      </w:pPr>
      <w:r>
        <w:rPr>
          <w:szCs w:val="24"/>
          <w:u w:val="single"/>
        </w:rPr>
        <w:t>ВЪЗЛАГАНЕ НА ДОБИВ-СЕЧ И ИЗВОЗ НА ДЪРВЕСИНА ДО ВРЕМЕНЕН СКЛАД И РАМПИРАНЕ НА ДОБИТАТА ДЪРВЕСИНА НА ВРЕМЕНЕН СКЛАД – ТТП НА ТИР</w:t>
      </w:r>
    </w:p>
    <w:p w14:paraId="3B94652D" w14:textId="77777777" w:rsidR="001B3EB6" w:rsidRDefault="001B3EB6">
      <w:pPr>
        <w:ind w:left="-426"/>
        <w:jc w:val="both"/>
        <w:rPr>
          <w:i w:val="0"/>
          <w:u w:val="single"/>
        </w:rPr>
      </w:pPr>
    </w:p>
    <w:p w14:paraId="46FA3EC6" w14:textId="77777777" w:rsidR="001B3EB6" w:rsidRDefault="001B3EB6">
      <w:pPr>
        <w:ind w:left="-426"/>
        <w:jc w:val="both"/>
        <w:rPr>
          <w:i w:val="0"/>
          <w:u w:val="single"/>
        </w:rPr>
      </w:pPr>
    </w:p>
    <w:p w14:paraId="0946FA17" w14:textId="77777777" w:rsidR="001B3EB6" w:rsidRDefault="00850978">
      <w:pPr>
        <w:ind w:left="-426"/>
        <w:jc w:val="both"/>
        <w:rPr>
          <w:b w:val="0"/>
          <w:i w:val="0"/>
        </w:rPr>
      </w:pPr>
      <w:r>
        <w:rPr>
          <w:i w:val="0"/>
        </w:rPr>
        <w:tab/>
      </w:r>
      <w:r>
        <w:rPr>
          <w:b w:val="0"/>
          <w:i w:val="0"/>
        </w:rPr>
        <w:t>Днес,  …………….година в гр. Видин между:</w:t>
      </w:r>
    </w:p>
    <w:p w14:paraId="02F4F4C3" w14:textId="77777777" w:rsidR="001B3EB6" w:rsidRDefault="001B3EB6">
      <w:pPr>
        <w:ind w:left="-426"/>
        <w:jc w:val="both"/>
        <w:rPr>
          <w:b w:val="0"/>
          <w:i w:val="0"/>
          <w:lang w:val="en-US"/>
        </w:rPr>
      </w:pPr>
    </w:p>
    <w:p w14:paraId="0A5E9D5B" w14:textId="77777777" w:rsidR="001B3EB6" w:rsidRDefault="001B3EB6">
      <w:pPr>
        <w:ind w:left="-426"/>
        <w:jc w:val="both"/>
        <w:rPr>
          <w:b w:val="0"/>
          <w:i w:val="0"/>
          <w:lang w:val="en-US"/>
        </w:rPr>
      </w:pPr>
    </w:p>
    <w:p w14:paraId="6AC76E98" w14:textId="77777777" w:rsidR="001B3EB6" w:rsidRDefault="00850978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>1. СЗДП – Враца, ТП - Държавно горско стопанство  гр. Видин</w:t>
      </w:r>
      <w:r>
        <w:rPr>
          <w:b w:val="0"/>
          <w:i w:val="0"/>
        </w:rPr>
        <w:t xml:space="preserve"> със седалище и адрес на управление: гр. Видин, ул. „Пейо Яворов" № 1, ет. 4 ЕИК ............., представлявано от Директор инж. Радослав Николов и главен счетоводител Ренета Стефанова, наричано за краткост по - долу в договора </w:t>
      </w:r>
      <w:r>
        <w:rPr>
          <w:i w:val="0"/>
        </w:rPr>
        <w:t>ВЪЗЛОЖИТЕЛ</w:t>
      </w:r>
      <w:r>
        <w:rPr>
          <w:b w:val="0"/>
          <w:i w:val="0"/>
        </w:rPr>
        <w:t>, от едната страна и,</w:t>
      </w:r>
    </w:p>
    <w:p w14:paraId="7FEAB970" w14:textId="77777777" w:rsidR="001B3EB6" w:rsidRDefault="001B3EB6">
      <w:pPr>
        <w:ind w:left="-426" w:right="-78"/>
        <w:jc w:val="both"/>
        <w:rPr>
          <w:b w:val="0"/>
          <w:i w:val="0"/>
        </w:rPr>
      </w:pPr>
    </w:p>
    <w:p w14:paraId="6AD8F4E5" w14:textId="77777777" w:rsidR="001B3EB6" w:rsidRDefault="00850978">
      <w:pPr>
        <w:ind w:left="-426" w:right="-78" w:firstLine="1146"/>
        <w:jc w:val="both"/>
        <w:rPr>
          <w:b w:val="0"/>
          <w:i w:val="0"/>
          <w:lang w:val="en-US"/>
        </w:rPr>
      </w:pPr>
      <w:r>
        <w:rPr>
          <w:i w:val="0"/>
          <w:u w:val="single"/>
        </w:rPr>
        <w:t>2………………….………………………………………………….,</w:t>
      </w:r>
      <w:r>
        <w:rPr>
          <w:b w:val="0"/>
          <w:i w:val="0"/>
        </w:rPr>
        <w:t xml:space="preserve"> със седалище и адрес на управление: град  ………..., ул."………………………." №………, регистрирано по ф.д. №………………..година на……………… Окръжен съд, ЕИК ………………….., представлявано  от………………………………….  ЕГН ………………, </w:t>
      </w:r>
      <w:proofErr w:type="spellStart"/>
      <w:r>
        <w:rPr>
          <w:b w:val="0"/>
          <w:i w:val="0"/>
        </w:rPr>
        <w:t>л.к</w:t>
      </w:r>
      <w:proofErr w:type="spellEnd"/>
      <w:r>
        <w:rPr>
          <w:b w:val="0"/>
          <w:i w:val="0"/>
        </w:rPr>
        <w:t xml:space="preserve">. №………………….., изд. на ……………, от …………………. в качеството на управител наричан/а за краткост по – долу в договора </w:t>
      </w:r>
      <w:r>
        <w:rPr>
          <w:i w:val="0"/>
        </w:rPr>
        <w:t>ИЗПЪЛНИТЕЛ</w:t>
      </w:r>
      <w:r>
        <w:rPr>
          <w:b w:val="0"/>
          <w:i w:val="0"/>
        </w:rPr>
        <w:t xml:space="preserve">, от друга страна, на основание утвърден протокол за работата на комисията за проведен </w:t>
      </w:r>
      <w:r>
        <w:rPr>
          <w:i w:val="0"/>
        </w:rPr>
        <w:t>„открит конкурс”</w:t>
      </w:r>
      <w:r>
        <w:rPr>
          <w:b w:val="0"/>
          <w:i w:val="0"/>
        </w:rPr>
        <w:t xml:space="preserve"> на ………………година и заповед   № … /………………година на Директора на ТП – ДГС- Видин за определяне на изпълнител, се сключи настоящия договор при следните условия:</w:t>
      </w:r>
    </w:p>
    <w:p w14:paraId="2037F519" w14:textId="77777777" w:rsidR="001B3EB6" w:rsidRDefault="001B3EB6">
      <w:pPr>
        <w:ind w:left="-426" w:right="-78" w:firstLine="1146"/>
        <w:jc w:val="both"/>
        <w:rPr>
          <w:b w:val="0"/>
          <w:i w:val="0"/>
          <w:lang w:val="en-US"/>
        </w:rPr>
      </w:pPr>
    </w:p>
    <w:p w14:paraId="1DC275F5" w14:textId="77777777" w:rsidR="001B3EB6" w:rsidRDefault="00850978">
      <w:pPr>
        <w:pStyle w:val="6"/>
      </w:pPr>
      <w:r>
        <w:t>І. ПРЕДМЕТ НА ДОГОВОРА</w:t>
      </w:r>
    </w:p>
    <w:p w14:paraId="4834027C" w14:textId="77777777" w:rsidR="001B3EB6" w:rsidRDefault="001B3EB6">
      <w:pPr>
        <w:ind w:left="-426" w:right="-524"/>
        <w:jc w:val="center"/>
        <w:rPr>
          <w:i w:val="0"/>
          <w:lang w:val="en-US"/>
        </w:rPr>
      </w:pPr>
    </w:p>
    <w:p w14:paraId="0E5017A8" w14:textId="77777777" w:rsidR="001B3EB6" w:rsidRDefault="001B3EB6">
      <w:pPr>
        <w:ind w:left="-426" w:right="-524"/>
        <w:jc w:val="center"/>
        <w:rPr>
          <w:i w:val="0"/>
          <w:lang w:val="en-US"/>
        </w:rPr>
      </w:pPr>
    </w:p>
    <w:p w14:paraId="31A83BE2" w14:textId="77777777" w:rsidR="001B3EB6" w:rsidRDefault="00850978">
      <w:pPr>
        <w:numPr>
          <w:ilvl w:val="0"/>
          <w:numId w:val="1"/>
        </w:numPr>
        <w:tabs>
          <w:tab w:val="clear" w:pos="360"/>
          <w:tab w:val="left" w:pos="0"/>
        </w:tabs>
        <w:ind w:left="0" w:right="-42" w:firstLine="0"/>
        <w:jc w:val="both"/>
        <w:rPr>
          <w:b w:val="0"/>
          <w:i w:val="0"/>
        </w:rPr>
      </w:pPr>
      <w:r>
        <w:rPr>
          <w:b w:val="0"/>
          <w:i w:val="0"/>
        </w:rPr>
        <w:t xml:space="preserve">ВЪЗЛОЖИТЕЛЯТ възлага, а ИЗПЪЛНИТЕЛЯТ се задължава срещу възнаграждение да изпълни дейността „Добив на дървесина” /сеч и извоз на дървесина до временен склад и </w:t>
      </w:r>
      <w:proofErr w:type="spellStart"/>
      <w:r>
        <w:rPr>
          <w:b w:val="0"/>
          <w:i w:val="0"/>
        </w:rPr>
        <w:t>рампиране</w:t>
      </w:r>
      <w:proofErr w:type="spellEnd"/>
      <w:r>
        <w:rPr>
          <w:b w:val="0"/>
          <w:i w:val="0"/>
        </w:rPr>
        <w:t xml:space="preserve"> на добитата дървесина на временен склад – ТТП на ТИР/ в </w:t>
      </w:r>
      <w:r>
        <w:rPr>
          <w:i w:val="0"/>
        </w:rPr>
        <w:t>обект № 257</w:t>
      </w:r>
      <w:r w:rsidR="008153ED">
        <w:rPr>
          <w:i w:val="0"/>
          <w:lang w:val="en-US"/>
        </w:rPr>
        <w:t>14</w:t>
      </w:r>
      <w:r>
        <w:rPr>
          <w:i w:val="0"/>
        </w:rPr>
        <w:t xml:space="preserve">, </w:t>
      </w:r>
      <w:proofErr w:type="spellStart"/>
      <w:r>
        <w:rPr>
          <w:b w:val="0"/>
          <w:i w:val="0"/>
        </w:rPr>
        <w:t>сотдели</w:t>
      </w:r>
      <w:proofErr w:type="spellEnd"/>
      <w:r>
        <w:rPr>
          <w:b w:val="0"/>
          <w:i w:val="0"/>
        </w:rPr>
        <w:t>/подотдели:</w:t>
      </w:r>
      <w:r w:rsidR="008153ED">
        <w:rPr>
          <w:b w:val="0"/>
          <w:i w:val="0"/>
        </w:rPr>
        <w:t xml:space="preserve"> 317</w:t>
      </w:r>
      <w:r>
        <w:rPr>
          <w:b w:val="0"/>
          <w:bCs/>
          <w:i w:val="0"/>
          <w:smallCaps/>
          <w:szCs w:val="24"/>
        </w:rPr>
        <w:t>„</w:t>
      </w:r>
      <w:r w:rsidR="008153ED">
        <w:rPr>
          <w:b w:val="0"/>
          <w:bCs/>
          <w:i w:val="0"/>
          <w:smallCaps/>
          <w:szCs w:val="24"/>
        </w:rPr>
        <w:t>з</w:t>
      </w:r>
      <w:r>
        <w:rPr>
          <w:b w:val="0"/>
          <w:bCs/>
          <w:i w:val="0"/>
          <w:smallCaps/>
          <w:szCs w:val="24"/>
        </w:rPr>
        <w:t>”,</w:t>
      </w:r>
      <w:r w:rsidR="008153ED">
        <w:rPr>
          <w:b w:val="0"/>
          <w:bCs/>
          <w:i w:val="0"/>
          <w:smallCaps/>
          <w:szCs w:val="24"/>
        </w:rPr>
        <w:t>314</w:t>
      </w:r>
      <w:r>
        <w:rPr>
          <w:b w:val="0"/>
          <w:bCs/>
          <w:i w:val="0"/>
          <w:smallCaps/>
          <w:szCs w:val="24"/>
        </w:rPr>
        <w:t xml:space="preserve"> „</w:t>
      </w:r>
      <w:r w:rsidR="008153ED">
        <w:rPr>
          <w:b w:val="0"/>
          <w:bCs/>
          <w:i w:val="0"/>
          <w:smallCaps/>
          <w:szCs w:val="24"/>
        </w:rPr>
        <w:t>б</w:t>
      </w:r>
      <w:r>
        <w:rPr>
          <w:b w:val="0"/>
          <w:bCs/>
          <w:i w:val="0"/>
          <w:smallCaps/>
          <w:szCs w:val="24"/>
        </w:rPr>
        <w:t>”,</w:t>
      </w:r>
      <w:r w:rsidR="008153ED">
        <w:rPr>
          <w:b w:val="0"/>
          <w:bCs/>
          <w:i w:val="0"/>
          <w:smallCaps/>
          <w:szCs w:val="24"/>
        </w:rPr>
        <w:t>314</w:t>
      </w:r>
      <w:r>
        <w:rPr>
          <w:b w:val="0"/>
          <w:i w:val="0"/>
          <w:smallCaps/>
          <w:szCs w:val="24"/>
        </w:rPr>
        <w:t>”н”</w:t>
      </w:r>
      <w:r w:rsidR="008153ED">
        <w:rPr>
          <w:b w:val="0"/>
          <w:i w:val="0"/>
          <w:smallCaps/>
          <w:szCs w:val="24"/>
        </w:rPr>
        <w:t xml:space="preserve">  </w:t>
      </w:r>
      <w:r>
        <w:rPr>
          <w:b w:val="0"/>
          <w:i w:val="0"/>
        </w:rPr>
        <w:t xml:space="preserve">находящи се в землищата на </w:t>
      </w:r>
      <w:proofErr w:type="spellStart"/>
      <w:r w:rsidR="008153ED">
        <w:rPr>
          <w:b w:val="0"/>
          <w:i w:val="0"/>
        </w:rPr>
        <w:t>гр.Грамада</w:t>
      </w:r>
      <w:proofErr w:type="spellEnd"/>
      <w:r>
        <w:rPr>
          <w:b w:val="0"/>
          <w:i w:val="0"/>
          <w:szCs w:val="24"/>
        </w:rPr>
        <w:t>, общ. Грамада,  с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 xml:space="preserve"> общо количество дървесина</w:t>
      </w:r>
      <w:r>
        <w:rPr>
          <w:i w:val="0"/>
          <w:szCs w:val="24"/>
        </w:rPr>
        <w:t>– 1</w:t>
      </w:r>
      <w:r w:rsidR="008153ED">
        <w:rPr>
          <w:i w:val="0"/>
          <w:szCs w:val="24"/>
        </w:rPr>
        <w:t>348</w:t>
      </w:r>
      <w:r>
        <w:rPr>
          <w:i w:val="0"/>
          <w:szCs w:val="24"/>
        </w:rPr>
        <w:t xml:space="preserve"> м</w:t>
      </w:r>
      <w:r>
        <w:rPr>
          <w:i w:val="0"/>
          <w:szCs w:val="24"/>
          <w:vertAlign w:val="superscript"/>
        </w:rPr>
        <w:t>3</w:t>
      </w:r>
      <w:r>
        <w:rPr>
          <w:b w:val="0"/>
          <w:i w:val="0"/>
        </w:rPr>
        <w:t xml:space="preserve">на маркирана дървесина на територията на ТП – ДГС Видин, съгласно технологичните планове и </w:t>
      </w:r>
      <w:proofErr w:type="spellStart"/>
      <w:r>
        <w:rPr>
          <w:b w:val="0"/>
          <w:i w:val="0"/>
        </w:rPr>
        <w:t>сортиментните</w:t>
      </w:r>
      <w:proofErr w:type="spellEnd"/>
      <w:r>
        <w:rPr>
          <w:b w:val="0"/>
          <w:i w:val="0"/>
        </w:rPr>
        <w:t xml:space="preserve"> ведомости.</w:t>
      </w:r>
    </w:p>
    <w:p w14:paraId="1E0E1B41" w14:textId="77777777" w:rsidR="001B3EB6" w:rsidRDefault="001B3EB6">
      <w:pPr>
        <w:ind w:left="-426" w:right="-42" w:firstLine="786"/>
        <w:jc w:val="both"/>
        <w:rPr>
          <w:b w:val="0"/>
          <w:i w:val="0"/>
          <w:lang w:val="en-US"/>
        </w:rPr>
      </w:pPr>
    </w:p>
    <w:p w14:paraId="1E385166" w14:textId="77777777" w:rsidR="001B3EB6" w:rsidRDefault="001B3EB6">
      <w:pPr>
        <w:ind w:left="-426" w:right="-42" w:firstLine="786"/>
        <w:jc w:val="both"/>
        <w:rPr>
          <w:b w:val="0"/>
          <w:i w:val="0"/>
          <w:lang w:val="en-US"/>
        </w:rPr>
      </w:pPr>
    </w:p>
    <w:p w14:paraId="71978626" w14:textId="77777777" w:rsidR="001B3EB6" w:rsidRDefault="00850978">
      <w:pPr>
        <w:numPr>
          <w:ilvl w:val="0"/>
          <w:numId w:val="1"/>
        </w:numPr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 ИЗПЪЛНИТЕЛЯТ се задължава да предаде на ВЪЗЛОЖИТЕЛЯТ добитата дървесина по </w:t>
      </w:r>
      <w:proofErr w:type="spellStart"/>
      <w:r>
        <w:rPr>
          <w:b w:val="0"/>
          <w:i w:val="0"/>
        </w:rPr>
        <w:t>сортименти</w:t>
      </w:r>
      <w:proofErr w:type="spellEnd"/>
      <w:r>
        <w:rPr>
          <w:b w:val="0"/>
          <w:i w:val="0"/>
        </w:rPr>
        <w:t xml:space="preserve"> съгласно </w:t>
      </w:r>
      <w:proofErr w:type="spellStart"/>
      <w:r>
        <w:rPr>
          <w:b w:val="0"/>
          <w:i w:val="0"/>
        </w:rPr>
        <w:t>сортиментни</w:t>
      </w:r>
      <w:proofErr w:type="spellEnd"/>
      <w:r>
        <w:rPr>
          <w:b w:val="0"/>
          <w:i w:val="0"/>
        </w:rPr>
        <w:t xml:space="preserve"> ведомости на маркиран </w:t>
      </w:r>
      <w:proofErr w:type="spellStart"/>
      <w:r>
        <w:rPr>
          <w:b w:val="0"/>
          <w:i w:val="0"/>
        </w:rPr>
        <w:t>лесосечен</w:t>
      </w:r>
      <w:proofErr w:type="spellEnd"/>
      <w:r>
        <w:rPr>
          <w:b w:val="0"/>
          <w:i w:val="0"/>
        </w:rPr>
        <w:t xml:space="preserve"> фонд в Обект №257</w:t>
      </w:r>
      <w:r w:rsidR="008153ED">
        <w:rPr>
          <w:b w:val="0"/>
          <w:i w:val="0"/>
        </w:rPr>
        <w:t>14</w:t>
      </w:r>
      <w:r>
        <w:rPr>
          <w:b w:val="0"/>
          <w:i w:val="0"/>
        </w:rPr>
        <w:t xml:space="preserve"> разпределено по категории дървесина както следва:</w:t>
      </w:r>
    </w:p>
    <w:p w14:paraId="5D0266AD" w14:textId="77777777" w:rsidR="001B3EB6" w:rsidRDefault="001B3EB6">
      <w:pPr>
        <w:ind w:right="-42"/>
        <w:jc w:val="both"/>
        <w:rPr>
          <w:b w:val="0"/>
          <w:i w:val="0"/>
        </w:rPr>
      </w:pPr>
    </w:p>
    <w:p w14:paraId="4029D2E4" w14:textId="77777777" w:rsidR="001B3EB6" w:rsidRDefault="001B3EB6">
      <w:pPr>
        <w:ind w:right="-42"/>
        <w:jc w:val="both"/>
        <w:rPr>
          <w:b w:val="0"/>
          <w:i w:val="0"/>
        </w:rPr>
      </w:pPr>
    </w:p>
    <w:p w14:paraId="1F8C38B7" w14:textId="77777777" w:rsidR="001B3EB6" w:rsidRDefault="001B3EB6">
      <w:pPr>
        <w:ind w:right="-42"/>
        <w:jc w:val="both"/>
        <w:rPr>
          <w:b w:val="0"/>
          <w:i w:val="0"/>
        </w:rPr>
      </w:pPr>
    </w:p>
    <w:p w14:paraId="61688DAF" w14:textId="77777777" w:rsidR="001B3EB6" w:rsidRDefault="001B3EB6">
      <w:pPr>
        <w:ind w:right="-42"/>
        <w:jc w:val="both"/>
        <w:rPr>
          <w:b w:val="0"/>
          <w:i w:val="0"/>
        </w:rPr>
      </w:pPr>
    </w:p>
    <w:tbl>
      <w:tblPr>
        <w:tblW w:w="97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57"/>
        <w:gridCol w:w="434"/>
        <w:gridCol w:w="2115"/>
        <w:gridCol w:w="546"/>
        <w:gridCol w:w="540"/>
        <w:gridCol w:w="499"/>
        <w:gridCol w:w="499"/>
        <w:gridCol w:w="586"/>
        <w:gridCol w:w="586"/>
        <w:gridCol w:w="586"/>
        <w:gridCol w:w="678"/>
        <w:gridCol w:w="846"/>
        <w:gridCol w:w="893"/>
      </w:tblGrid>
      <w:tr w:rsidR="00EC62E9" w:rsidRPr="00EC62E9" w14:paraId="22E682C5" w14:textId="77777777" w:rsidTr="00EC62E9">
        <w:trPr>
          <w:trHeight w:val="300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71498ADF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lastRenderedPageBreak/>
              <w:t>Обект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172D7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Отдел и подотдел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7F7641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Дървесен вид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4E6A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Сортимент</w:t>
            </w:r>
            <w:proofErr w:type="spellEnd"/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151831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пл.м3 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4DE7EB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пр.м3  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C6ED39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878F28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3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B74A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подвоз и претоварване на ТИР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6FD8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Обща стойност, лв. без ДДС </w:t>
            </w:r>
          </w:p>
        </w:tc>
      </w:tr>
      <w:tr w:rsidR="00EC62E9" w:rsidRPr="00EC62E9" w14:paraId="25018EF7" w14:textId="77777777" w:rsidTr="00EC62E9">
        <w:trPr>
          <w:trHeight w:val="2135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761E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7195D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F508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F983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0CF9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AC5D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21A9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1AE1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23CBFA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пл.мз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553667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14B535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пр.мз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787709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7B8ABC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Общо разходи за подвоз и претоварване на ТИР лв.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0885" w14:textId="77777777" w:rsidR="00EC62E9" w:rsidRPr="00EC62E9" w:rsidRDefault="00EC62E9" w:rsidP="00EC62E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106F6966" w14:textId="77777777" w:rsidTr="00EC62E9">
        <w:trPr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6597F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26B8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228E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86E3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A27B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37BB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BBE8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64E3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31563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2C4D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278B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C15B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B34C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5263" w14:textId="77777777" w:rsidR="00EC62E9" w:rsidRPr="00EC62E9" w:rsidRDefault="00EC62E9" w:rsidP="00EC62E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14</w:t>
            </w:r>
          </w:p>
        </w:tc>
      </w:tr>
      <w:tr w:rsidR="00EC62E9" w:rsidRPr="00EC62E9" w14:paraId="4E3B583C" w14:textId="77777777" w:rsidTr="00EC62E9">
        <w:trPr>
          <w:trHeight w:val="300"/>
        </w:trPr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2B21D5" w14:textId="77777777" w:rsidR="00EC62E9" w:rsidRPr="00EC62E9" w:rsidRDefault="00EC62E9" w:rsidP="00EC62E9">
            <w:pPr>
              <w:jc w:val="center"/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Cs w:val="24"/>
                <w:lang w:eastAsia="bg-BG"/>
              </w:rPr>
              <w:t>ОБЕКТ №   25714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DAF90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317/з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4F037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641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C435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2EB8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CF25" w14:textId="0BD9AE68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1995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120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40FD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1D7D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260A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7859" w14:textId="0D5A275F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E971" w14:textId="31355E8F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0E02EF71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4DAE0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D9E7E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5F674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A03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A991F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116F2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363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CE3F23" w14:textId="3904925D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8D7D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C25F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978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9A4A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849E" w14:textId="56A528B3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27518" w14:textId="677967A4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5C5CA875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A86DBC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69B2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7A3E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A2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1489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B8C9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023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EA484" w14:textId="7F6FD7A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A4B60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A593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EA8A5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884DB" w14:textId="4F83EC6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80E7" w14:textId="191735E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6F25E" w14:textId="3789FAA9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039802F3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B78610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F13C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70F84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FA5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2CF13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BBDC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FD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74FC2C" w14:textId="00B1ABD1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B06F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7098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6153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A85877" w14:textId="13111B70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68847" w14:textId="2A7C3883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C45D" w14:textId="4361F771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5DD0DC07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B5CB9D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12DB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46E20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798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FD07C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E17D6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511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0401B2" w14:textId="3B192B98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1E18E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6E0E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EA901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64FEC" w14:textId="1256605F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4F24A" w14:textId="7A90BFA5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EDC2" w14:textId="205E7FEC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4DACF793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95ED5C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F9CB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FE76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B08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728A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E47D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466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EA0F" w14:textId="4FAA48AD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18F7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9B9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C95D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DDC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47C0" w14:textId="1E1516C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5649" w14:textId="645E3A5A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6E72370D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A2A00F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1CE3619A" w14:textId="77777777" w:rsidR="00EC62E9" w:rsidRPr="00EC62E9" w:rsidRDefault="00EC62E9" w:rsidP="00EC62E9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317/з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24180D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312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BB9306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04210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73C6D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9FC9B2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09963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CD4B30A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277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E57886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C4D8A1E" w14:textId="2A179142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65B867C7" w14:textId="0DF182B0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1B75B8A2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B6CDEF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705FE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314/б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B5A5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42A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FADA0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4AC5E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55271" w14:textId="2B7BDC2C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66AE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12CD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2A6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627E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07B00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9953" w14:textId="652C56F5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5D553" w14:textId="052F5450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184408B0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8CC69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069C6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0776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373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5B33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9708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F023" w14:textId="49BA519C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74D9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D89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110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93F5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00A5A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9EB58" w14:textId="7110E7DE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8834" w14:textId="03C22149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5D385FD0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DFA98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53449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A84F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8270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F52E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6AE2A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73E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F151A" w14:textId="52B2EDB6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9320E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11F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8D4A7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2D7EA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36A0" w14:textId="309C1AF2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7376" w14:textId="4983A50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05F9A428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0A89F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11B17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28DBC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14CD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EDC74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C4222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CCB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79BCB" w14:textId="3556494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0724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8B6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82BA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D5AA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A828" w14:textId="6FC293F2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3F8B9" w14:textId="5A5F6153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44301FB4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1B48EE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C9A75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202E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618D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ДСД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413BA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56E35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C477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AE193" w14:textId="4A46847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7DCC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DA3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8DE7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5934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26F9" w14:textId="16B2A98C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0029" w14:textId="18258E30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6071DD39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D0B12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E5A6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DEE7E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148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7D7E4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168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1EC92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280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4CFE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F8FB5" w14:textId="0E555268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C7A6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034A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B32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49EE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0DA50" w14:textId="5F1F126F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F319" w14:textId="73CC838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291A5D7E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40B711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BB51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B3E9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C91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29DC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2A0BC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D0E8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36720" w14:textId="7A470C96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809CB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A26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851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83B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2AE7" w14:textId="46131D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BA4B3" w14:textId="07DEC5D0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14208AF5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164EA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9636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9D77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D4C3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4AD5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168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88F2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954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1403" w14:textId="12BAC829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ADC7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7A5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4DA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9E50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94812" w14:textId="665E42B5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8853" w14:textId="0857621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1CA60F67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7F9253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1D524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BEC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81D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1AE6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B995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3C4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75880" w14:textId="229D9581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EA03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4D4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94F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222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D1CA" w14:textId="493209D9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3FEE2" w14:textId="1B5B595D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03CEDB19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99A17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A893C9E" w14:textId="77777777" w:rsidR="00EC62E9" w:rsidRPr="00EC62E9" w:rsidRDefault="00EC62E9" w:rsidP="00EC62E9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314/б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E7788E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453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089C6E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759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65EE5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7488C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AFC468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0EB7A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0A759E7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F30D885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3FEF4BD8" w14:textId="1FB0997C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A3D7C1A" w14:textId="1A7FF711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007FDCC3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B805E8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7551E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314/н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56D0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273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C8B8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FCD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385F" w14:textId="401CC9F0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740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BA8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1360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4283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5FF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9B39F" w14:textId="54FCE0BE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CA983" w14:textId="3A35F615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063E4839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4D3F8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4B49A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13F47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5DA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FDB2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7A71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26A7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7BA33" w14:textId="127D29B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EEEBA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11E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13C6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35DE5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5FCF2" w14:textId="0446C9C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B931" w14:textId="432E523B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3E8008DB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6567C2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A480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A2A7B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86C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 xml:space="preserve">технологична </w:t>
            </w: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дървеснаДСД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B4ED2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B8F8D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F615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33FA5" w14:textId="66B61FA1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89BD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9E79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1E3F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010CE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19856" w14:textId="2AB83263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EB7E" w14:textId="631569AA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456CEFBB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0895B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2530E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289C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D16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F387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273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04CF8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455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B882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43B15" w14:textId="73E84EA2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B3ED1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5958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5CEA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4E2F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4B7FC" w14:textId="7771B7EF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219A" w14:textId="47837C7E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251BCA50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35AA27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D967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86FD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420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E96CD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273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2058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496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1C310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24F049" w14:textId="321D9350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3188D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1D920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7CDC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F4C3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CBF6" w14:textId="60AA3FF6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5E3B" w14:textId="1A4BD088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2CFBE662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D207A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3B1BF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ECE3" w14:textId="77777777" w:rsidR="00EC62E9" w:rsidRPr="00EC62E9" w:rsidRDefault="00EC62E9" w:rsidP="00EC62E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AE16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51DD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7D40" w14:textId="77777777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E4A8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FC3CB" w14:textId="33A944A5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168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A2A3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3B81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9A1B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EDA45" w14:textId="7E64AF2F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6873" w14:textId="698BB451" w:rsidR="00EC62E9" w:rsidRPr="00EC62E9" w:rsidRDefault="00EC62E9" w:rsidP="00EC62E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227413DE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218F0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F439922" w14:textId="77777777" w:rsidR="00EC62E9" w:rsidRPr="00EC62E9" w:rsidRDefault="00EC62E9" w:rsidP="00EC62E9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314/н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56A76A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583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613CF1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994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6B9C34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6E5448A3" w14:textId="7FBB4CF2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737593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7252A9" w14:textId="77777777" w:rsidR="00EC62E9" w:rsidRPr="00EC62E9" w:rsidRDefault="00EC62E9" w:rsidP="00EC62E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D9D118" w14:textId="77777777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376C4C" w14:textId="77777777" w:rsidR="00EC62E9" w:rsidRPr="00EC62E9" w:rsidRDefault="00EC62E9" w:rsidP="00EC62E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2426CA3" w14:textId="77A190B6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94E7891" w14:textId="2F916922" w:rsidR="00EC62E9" w:rsidRPr="00EC62E9" w:rsidRDefault="00EC62E9" w:rsidP="00EC62E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EC62E9" w:rsidRPr="00EC62E9" w14:paraId="64893D34" w14:textId="77777777" w:rsidTr="00EC62E9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2AE02C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39E6DE7D" w14:textId="77777777" w:rsidR="00EC62E9" w:rsidRPr="00EC62E9" w:rsidRDefault="00EC62E9" w:rsidP="00EC62E9">
            <w:pPr>
              <w:jc w:val="center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Всичко за обект № 25714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F22777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1348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CE0FA11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2293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E61EFD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3FAE53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0F5488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52ACFF4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678A8DF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F335B3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665FE0D4" w14:textId="0C39930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074105D4" w14:textId="787B11CB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  <w:tr w:rsidR="00EC62E9" w:rsidRPr="00EC62E9" w14:paraId="48ABBBB1" w14:textId="77777777" w:rsidTr="00EC62E9">
        <w:trPr>
          <w:trHeight w:val="300"/>
        </w:trPr>
        <w:tc>
          <w:tcPr>
            <w:tcW w:w="3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FFDCDA7" w14:textId="77777777" w:rsidR="00EC62E9" w:rsidRPr="00EC62E9" w:rsidRDefault="00EC62E9" w:rsidP="00EC62E9">
            <w:pPr>
              <w:jc w:val="center"/>
              <w:rPr>
                <w:bCs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18"/>
                <w:szCs w:val="18"/>
                <w:lang w:eastAsia="bg-BG"/>
              </w:rPr>
              <w:t>ОБЩО за ДГС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C770BC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1348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3CB9E1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2293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B3E7EB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D513E3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68CC7F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7A0697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5BC29E" w14:textId="77777777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461997" w14:textId="77777777" w:rsidR="00EC62E9" w:rsidRPr="00EC62E9" w:rsidRDefault="00EC62E9" w:rsidP="00EC62E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EC62E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35088CD" w14:textId="17CA1F3B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39CFD3C" w14:textId="24668DC9" w:rsidR="00EC62E9" w:rsidRPr="00EC62E9" w:rsidRDefault="00EC62E9" w:rsidP="00EC62E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</w:tbl>
    <w:p w14:paraId="2788BE6D" w14:textId="77777777" w:rsidR="001B3EB6" w:rsidRDefault="001B3EB6">
      <w:pPr>
        <w:ind w:right="-42"/>
        <w:jc w:val="both"/>
        <w:rPr>
          <w:b w:val="0"/>
          <w:i w:val="0"/>
        </w:rPr>
      </w:pPr>
    </w:p>
    <w:p w14:paraId="43FE31FD" w14:textId="77777777" w:rsidR="001B3EB6" w:rsidRDefault="001B3EB6">
      <w:pPr>
        <w:ind w:right="-42"/>
        <w:jc w:val="both"/>
        <w:rPr>
          <w:b w:val="0"/>
          <w:i w:val="0"/>
        </w:rPr>
      </w:pPr>
    </w:p>
    <w:p w14:paraId="09D0A150" w14:textId="77777777" w:rsidR="001B3EB6" w:rsidRDefault="00850978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3. Посоченото количество дървесина е прогнозно, като при добити количества над прогнозното  се заплащат, съгласно единичната цена за всеки асортимент.</w:t>
      </w:r>
    </w:p>
    <w:p w14:paraId="23C92AD8" w14:textId="77777777" w:rsidR="001B3EB6" w:rsidRDefault="00850978">
      <w:pPr>
        <w:tabs>
          <w:tab w:val="left" w:pos="709"/>
        </w:tabs>
        <w:ind w:right="-42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 xml:space="preserve">      4. Като подписват настоящия договор, страните декларират намеренията си за сътрудничество, съвместна дейност при изпълнение на договорните условия.</w:t>
      </w:r>
    </w:p>
    <w:p w14:paraId="777D5D75" w14:textId="77777777" w:rsidR="001B3EB6" w:rsidRDefault="001B3EB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1F774C2A" w14:textId="77777777" w:rsidR="001B3EB6" w:rsidRDefault="00850978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ІІ. СРОК НА ДОГОВОРА</w:t>
      </w:r>
    </w:p>
    <w:p w14:paraId="3EB1A812" w14:textId="77777777" w:rsidR="001B3EB6" w:rsidRDefault="001B3EB6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408998F3" w14:textId="77777777" w:rsidR="001B3EB6" w:rsidRDefault="00850978">
      <w:pPr>
        <w:ind w:firstLine="360"/>
        <w:jc w:val="both"/>
        <w:rPr>
          <w:b w:val="0"/>
          <w:i w:val="0"/>
          <w:szCs w:val="24"/>
        </w:rPr>
      </w:pPr>
      <w:r>
        <w:rPr>
          <w:b w:val="0"/>
          <w:i w:val="0"/>
        </w:rPr>
        <w:t xml:space="preserve">1. Срок на договора - </w:t>
      </w:r>
      <w:r>
        <w:rPr>
          <w:i w:val="0"/>
        </w:rPr>
        <w:t xml:space="preserve">до </w:t>
      </w:r>
      <w:r w:rsidR="008153ED" w:rsidRPr="008153ED">
        <w:rPr>
          <w:i w:val="0"/>
          <w:color w:val="FF0000"/>
        </w:rPr>
        <w:t>15</w:t>
      </w:r>
      <w:r w:rsidRPr="008153ED">
        <w:rPr>
          <w:i w:val="0"/>
          <w:color w:val="FF0000"/>
        </w:rPr>
        <w:t>.</w:t>
      </w:r>
      <w:r w:rsidR="008153ED" w:rsidRPr="008153ED">
        <w:rPr>
          <w:i w:val="0"/>
          <w:color w:val="FF0000"/>
        </w:rPr>
        <w:t>12</w:t>
      </w:r>
      <w:r w:rsidRPr="008153ED">
        <w:rPr>
          <w:i w:val="0"/>
          <w:color w:val="FF0000"/>
        </w:rPr>
        <w:t xml:space="preserve">.2025 </w:t>
      </w:r>
      <w:proofErr w:type="spellStart"/>
      <w:r w:rsidRPr="008153ED">
        <w:rPr>
          <w:i w:val="0"/>
          <w:color w:val="FF0000"/>
        </w:rPr>
        <w:t>година</w:t>
      </w:r>
      <w:r>
        <w:rPr>
          <w:b w:val="0"/>
          <w:i w:val="0"/>
        </w:rPr>
        <w:t>.</w:t>
      </w:r>
      <w:r>
        <w:rPr>
          <w:b w:val="0"/>
          <w:bCs/>
          <w:i w:val="0"/>
          <w:szCs w:val="24"/>
        </w:rPr>
        <w:t>При</w:t>
      </w:r>
      <w:proofErr w:type="spellEnd"/>
      <w:r>
        <w:rPr>
          <w:b w:val="0"/>
          <w:bCs/>
          <w:i w:val="0"/>
          <w:szCs w:val="24"/>
        </w:rPr>
        <w:t xml:space="preserve"> форсмажорни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14:paraId="79BD7705" w14:textId="77777777" w:rsidR="001B3EB6" w:rsidRDefault="001B3EB6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748BE55D" w14:textId="77777777" w:rsidR="001B3EB6" w:rsidRDefault="00850978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ІІІ. ЦЕНИ И НАЧИН НА ПЛАЩАНЕ</w:t>
      </w:r>
    </w:p>
    <w:p w14:paraId="35EB0604" w14:textId="77777777" w:rsidR="001B3EB6" w:rsidRDefault="001B3EB6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</w:p>
    <w:p w14:paraId="14528A38" w14:textId="77777777" w:rsidR="001B3EB6" w:rsidRDefault="00850978">
      <w:pPr>
        <w:numPr>
          <w:ilvl w:val="0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Общата стойност на възложената дейност е в размер на </w:t>
      </w:r>
      <w:r>
        <w:rPr>
          <w:i w:val="0"/>
        </w:rPr>
        <w:t xml:space="preserve">…………… </w:t>
      </w:r>
      <w:r>
        <w:rPr>
          <w:b w:val="0"/>
          <w:i w:val="0"/>
        </w:rPr>
        <w:t>(…………………………………лева и ……. ст. ) без ДДС, за прогнозното количество дървесина.</w:t>
      </w:r>
    </w:p>
    <w:p w14:paraId="3D8D33C0" w14:textId="77777777" w:rsidR="001B3EB6" w:rsidRDefault="00850978">
      <w:pPr>
        <w:numPr>
          <w:ilvl w:val="0"/>
          <w:numId w:val="2"/>
        </w:numPr>
        <w:tabs>
          <w:tab w:val="left" w:pos="-426"/>
          <w:tab w:val="left" w:pos="709"/>
        </w:tabs>
        <w:ind w:left="-426" w:right="-42" w:firstLine="852"/>
        <w:jc w:val="both"/>
        <w:rPr>
          <w:b w:val="0"/>
          <w:i w:val="0"/>
        </w:rPr>
      </w:pPr>
      <w:r>
        <w:rPr>
          <w:b w:val="0"/>
          <w:i w:val="0"/>
        </w:rPr>
        <w:t xml:space="preserve">Цената по т.1 се заплаща от ВЪЗЛОЖИТЕЛЯ  по банкова сметка на ИЗПЪЛНИТЕЛЯ </w:t>
      </w:r>
      <w:r>
        <w:rPr>
          <w:i w:val="0"/>
        </w:rPr>
        <w:t>BG ……………………………</w:t>
      </w:r>
      <w:r>
        <w:rPr>
          <w:b w:val="0"/>
          <w:i w:val="0"/>
        </w:rPr>
        <w:t xml:space="preserve"> при „Банка” гр. …………… след приключване на всеки подотдел, </w:t>
      </w:r>
    </w:p>
    <w:p w14:paraId="6D07296F" w14:textId="77777777" w:rsidR="001B3EB6" w:rsidRDefault="00850978">
      <w:pPr>
        <w:numPr>
          <w:ilvl w:val="1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>След издаване на протокол за освидетелстване на сечището се изготвя фактура от изпълнителя и в 10 дневен срок след издаването на фактурата се извършва плащане за действително добито количество дървесина в подотдела.</w:t>
      </w:r>
    </w:p>
    <w:p w14:paraId="46CD7B9D" w14:textId="77777777" w:rsidR="001B3EB6" w:rsidRDefault="001B3EB6">
      <w:pPr>
        <w:tabs>
          <w:tab w:val="left" w:pos="709"/>
          <w:tab w:val="left" w:pos="1134"/>
        </w:tabs>
        <w:ind w:right="-42"/>
        <w:rPr>
          <w:i w:val="0"/>
        </w:rPr>
      </w:pPr>
    </w:p>
    <w:p w14:paraId="540C0C47" w14:textId="77777777" w:rsidR="001B3EB6" w:rsidRDefault="00850978">
      <w:pPr>
        <w:tabs>
          <w:tab w:val="left" w:pos="709"/>
          <w:tab w:val="left" w:pos="1134"/>
        </w:tabs>
        <w:ind w:right="-42"/>
        <w:jc w:val="center"/>
        <w:rPr>
          <w:i w:val="0"/>
        </w:rPr>
      </w:pPr>
      <w:r>
        <w:rPr>
          <w:i w:val="0"/>
        </w:rPr>
        <w:t>ІV. ПРАВА И ЗАДЪЛЖЕНИЯ НА ВЪЗЛОЖИТЕЛЯ</w:t>
      </w:r>
    </w:p>
    <w:p w14:paraId="6D3FDC41" w14:textId="77777777" w:rsidR="001B3EB6" w:rsidRDefault="001B3EB6">
      <w:pPr>
        <w:tabs>
          <w:tab w:val="left" w:pos="709"/>
          <w:tab w:val="left" w:pos="1134"/>
        </w:tabs>
        <w:ind w:left="-426" w:right="-42" w:firstLine="786"/>
        <w:jc w:val="center"/>
        <w:rPr>
          <w:i w:val="0"/>
        </w:rPr>
      </w:pPr>
    </w:p>
    <w:p w14:paraId="45F188FF" w14:textId="77777777" w:rsidR="001B3EB6" w:rsidRDefault="00850978">
      <w:pPr>
        <w:pStyle w:val="a7"/>
        <w:tabs>
          <w:tab w:val="left" w:pos="567"/>
          <w:tab w:val="right" w:pos="9974"/>
        </w:tabs>
        <w:ind w:left="-426" w:firstLine="284"/>
        <w:rPr>
          <w:b/>
          <w:szCs w:val="24"/>
        </w:rPr>
      </w:pPr>
      <w:r>
        <w:rPr>
          <w:b/>
          <w:szCs w:val="24"/>
        </w:rPr>
        <w:t>1. ВЪЗЛОЖИТЕЛЯТ има право да:</w:t>
      </w:r>
    </w:p>
    <w:p w14:paraId="5E218151" w14:textId="77777777" w:rsidR="001B3EB6" w:rsidRDefault="00850978">
      <w:pPr>
        <w:numPr>
          <w:ilvl w:val="1"/>
          <w:numId w:val="3"/>
        </w:numPr>
        <w:tabs>
          <w:tab w:val="left" w:pos="567"/>
          <w:tab w:val="left" w:pos="851"/>
          <w:tab w:val="left" w:pos="1134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b w:val="0"/>
          <w:i w:val="0"/>
          <w:caps/>
          <w:szCs w:val="24"/>
        </w:rPr>
        <w:t>изпълнителя</w:t>
      </w:r>
      <w:r>
        <w:rPr>
          <w:b w:val="0"/>
          <w:i w:val="0"/>
          <w:szCs w:val="24"/>
        </w:rPr>
        <w:t xml:space="preserve"> при констатирани пропуски по изпълнение на възложената работа.</w:t>
      </w:r>
    </w:p>
    <w:p w14:paraId="466AE2BB" w14:textId="77777777" w:rsidR="001B3EB6" w:rsidRDefault="00850978">
      <w:pPr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14:paraId="0D8905C4" w14:textId="77777777" w:rsidR="001B3EB6" w:rsidRDefault="00850978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Нарушения на Закона за горите (ЗГ) или свързаните с него подзаконови нормативни актове;</w:t>
      </w:r>
    </w:p>
    <w:p w14:paraId="5CAEDDE8" w14:textId="77777777" w:rsidR="001B3EB6" w:rsidRDefault="00850978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Неспазване изискванията на действащите стандарти за качество на дървесината (БДС/ЕN);</w:t>
      </w:r>
    </w:p>
    <w:p w14:paraId="3B8405D7" w14:textId="77777777" w:rsidR="001B3EB6" w:rsidRDefault="00850978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на изискванията на Закона за здравословни и безопасни условия на труд (ЗЗБУТ); </w:t>
      </w:r>
    </w:p>
    <w:p w14:paraId="52E0ECE9" w14:textId="77777777" w:rsidR="001B3EB6" w:rsidRDefault="00850978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Неспазване на противопожарните и други изисквания;</w:t>
      </w:r>
    </w:p>
    <w:p w14:paraId="19ED7E63" w14:textId="77777777" w:rsidR="001B3EB6" w:rsidRDefault="00850978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</w:tabs>
        <w:ind w:left="-426" w:firstLine="567"/>
        <w:rPr>
          <w:szCs w:val="24"/>
        </w:rPr>
      </w:pPr>
      <w:r>
        <w:rPr>
          <w:szCs w:val="24"/>
        </w:rPr>
        <w:t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г.), наричана по - нататък „Наредбата“.</w:t>
      </w:r>
    </w:p>
    <w:p w14:paraId="47166A57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извоза на дървесина от насажденията до временните складове при </w:t>
      </w:r>
      <w:proofErr w:type="spellStart"/>
      <w:r>
        <w:rPr>
          <w:szCs w:val="24"/>
        </w:rPr>
        <w:t>преовлажнени</w:t>
      </w:r>
      <w:proofErr w:type="spellEnd"/>
      <w:r>
        <w:rPr>
          <w:szCs w:val="24"/>
        </w:rPr>
        <w:t xml:space="preserve"> почви и условия, предразполагащи увреждане на горските </w:t>
      </w:r>
      <w:proofErr w:type="spellStart"/>
      <w:r>
        <w:rPr>
          <w:szCs w:val="24"/>
        </w:rPr>
        <w:t>извозни</w:t>
      </w:r>
      <w:proofErr w:type="spellEnd"/>
      <w:r>
        <w:rPr>
          <w:szCs w:val="24"/>
        </w:rPr>
        <w:t xml:space="preserve"> пътища.</w:t>
      </w:r>
    </w:p>
    <w:p w14:paraId="41FA654B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изпълнението на договора по време на брачния период на определени със Закона за лова и опазване на дивеча (ЗЛОД) видове дивеч в насаждения от обекта. </w:t>
      </w:r>
    </w:p>
    <w:p w14:paraId="3E0CD858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Заявява писмено на ИЗПЪЛНИТЕЛЯ добиването на допълнителни специални асортименти дървесина.</w:t>
      </w:r>
    </w:p>
    <w:p w14:paraId="0DD4899B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Инициира с писмена покана приемането на извършената от ИЗПЪЛНИТЕЛЯ работа при налични количества дървесина на временен склад. </w:t>
      </w:r>
    </w:p>
    <w:p w14:paraId="2DAFA66C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lastRenderedPageBreak/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46905008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</w:p>
    <w:p w14:paraId="295B11BC" w14:textId="77777777" w:rsidR="001B3EB6" w:rsidRDefault="00850978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1.8, като заплати на ИЗПЪЛНИТЕЛЯ само действително извършената дейност.</w:t>
      </w:r>
    </w:p>
    <w:p w14:paraId="25C41012" w14:textId="77777777" w:rsidR="001B3EB6" w:rsidRDefault="00850978">
      <w:pPr>
        <w:pStyle w:val="a5"/>
        <w:numPr>
          <w:ilvl w:val="0"/>
          <w:numId w:val="3"/>
        </w:numPr>
        <w:tabs>
          <w:tab w:val="left" w:pos="567"/>
          <w:tab w:val="right" w:pos="851"/>
        </w:tabs>
        <w:spacing w:before="120" w:after="0"/>
        <w:ind w:left="-426" w:firstLine="426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ВЪЗЛОЖИТЕЛЯТ e длъжен да:</w:t>
      </w:r>
    </w:p>
    <w:p w14:paraId="6DA953E9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2.1.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2011 г. за </w:t>
      </w:r>
      <w:proofErr w:type="spellStart"/>
      <w:r>
        <w:rPr>
          <w:sz w:val="24"/>
          <w:szCs w:val="24"/>
          <w:lang w:val="bg-BG"/>
        </w:rPr>
        <w:t>сечите</w:t>
      </w:r>
      <w:proofErr w:type="spellEnd"/>
      <w:r>
        <w:rPr>
          <w:sz w:val="24"/>
          <w:szCs w:val="24"/>
          <w:lang w:val="bg-BG"/>
        </w:rPr>
        <w:t xml:space="preserve"> в горите (ДВ, бр. 64 от 2011 г.)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началото на изпълнението на дейностите в съответствие с определения график по т. 2.17 и не по-малко от 3 (три)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14:paraId="1404F587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2.2.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2.1 от настоящия раздел. </w:t>
      </w:r>
    </w:p>
    <w:p w14:paraId="1D4BF477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2.3. 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14:paraId="05EE4A75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2.4. Следи за правилното провеждане на сечта и извоза на дървесината, съгласно утвърдения технологичен план, правилното й разкройване по асортименти, съгласно БДС/ЕN, като и за недопускане на повреди по стоящия </w:t>
      </w:r>
      <w:proofErr w:type="spellStart"/>
      <w:r>
        <w:rPr>
          <w:sz w:val="24"/>
          <w:szCs w:val="24"/>
          <w:lang w:val="bg-BG"/>
        </w:rPr>
        <w:t>дървостой</w:t>
      </w:r>
      <w:proofErr w:type="spellEnd"/>
      <w:r>
        <w:rPr>
          <w:sz w:val="24"/>
          <w:szCs w:val="24"/>
          <w:lang w:val="bg-BG"/>
        </w:rPr>
        <w:t xml:space="preserve">, уплътняване на влажни и меки почви, повреди и ерозия на </w:t>
      </w:r>
      <w:proofErr w:type="spellStart"/>
      <w:r>
        <w:rPr>
          <w:sz w:val="24"/>
          <w:szCs w:val="24"/>
          <w:lang w:val="bg-BG"/>
        </w:rPr>
        <w:t>извозните</w:t>
      </w:r>
      <w:proofErr w:type="spellEnd"/>
      <w:r>
        <w:rPr>
          <w:sz w:val="24"/>
          <w:szCs w:val="24"/>
          <w:lang w:val="bg-BG"/>
        </w:rPr>
        <w:t xml:space="preserve"> пътища и просеки.</w:t>
      </w:r>
    </w:p>
    <w:p w14:paraId="21AB1A16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2.5.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3C147E95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2.6.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ИЗПЪЛНИТЕЛЯ писмена покана или не по-малко от веднъж месечно при добита дървесина на временен склад, за което се подписва двустранен предавателно-приемателен протокол. </w:t>
      </w:r>
    </w:p>
    <w:p w14:paraId="7948E3A1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2.7. Заплати на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</w:t>
      </w:r>
    </w:p>
    <w:p w14:paraId="7C519EF5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2.8.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обекта.</w:t>
      </w:r>
    </w:p>
    <w:p w14:paraId="624C066D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2.9.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</w:t>
      </w:r>
      <w:r>
        <w:rPr>
          <w:sz w:val="24"/>
          <w:szCs w:val="24"/>
          <w:lang w:val="bg-BG"/>
        </w:rPr>
        <w:lastRenderedPageBreak/>
        <w:t>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14:paraId="199F7352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2.10.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14:paraId="1517BD99" w14:textId="77777777" w:rsidR="001B3EB6" w:rsidRDefault="00850978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2.11. Удължи срока на договора, в случай, че е наложил временно спиране на дейността на основание т. 1.2.5, 1.3 и 1.4., от Раздел IV с времето, за което е наложено преустановяване на дейността. </w:t>
      </w:r>
    </w:p>
    <w:p w14:paraId="4AD161E2" w14:textId="77777777" w:rsidR="001B3EB6" w:rsidRDefault="00850978">
      <w:pPr>
        <w:spacing w:line="276" w:lineRule="auto"/>
        <w:ind w:left="-426" w:firstLine="708"/>
        <w:jc w:val="both"/>
        <w:rPr>
          <w:rFonts w:eastAsia="Calibri"/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  <w:highlight w:val="yellow"/>
        </w:rPr>
        <w:t>2.12.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Да проведе инструктаж на работниците на ИЗПЪЛНИТЕЛЯ </w:t>
      </w:r>
      <w:r>
        <w:rPr>
          <w:rFonts w:eastAsia="Calibri"/>
          <w:i w:val="0"/>
          <w:kern w:val="0"/>
          <w:szCs w:val="24"/>
          <w:highlight w:val="yellow"/>
        </w:rPr>
        <w:t>при предаване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на обекта по всички изисквания, съгласно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„Процедура за първоначален и периодичен инструктаж при провеждане на горскостопански дейности на територията на ТП ДГС Видин“.</w:t>
      </w:r>
    </w:p>
    <w:p w14:paraId="5DA509FE" w14:textId="77777777" w:rsidR="001B3EB6" w:rsidRDefault="00850978">
      <w:pPr>
        <w:spacing w:line="276" w:lineRule="auto"/>
        <w:ind w:left="-426" w:firstLine="1134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  <w:highlight w:val="yellow"/>
        </w:rPr>
        <w:t>2.13. 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ЗГ.</w:t>
      </w:r>
    </w:p>
    <w:p w14:paraId="1F7D4EE2" w14:textId="77777777" w:rsidR="001B3EB6" w:rsidRDefault="001B3EB6">
      <w:pPr>
        <w:pStyle w:val="a7"/>
        <w:ind w:right="-42" w:firstLine="0"/>
        <w:rPr>
          <w:b/>
          <w:i/>
        </w:rPr>
      </w:pPr>
    </w:p>
    <w:p w14:paraId="25480660" w14:textId="77777777" w:rsidR="001B3EB6" w:rsidRDefault="00850978">
      <w:pPr>
        <w:pStyle w:val="3"/>
        <w:ind w:left="-426" w:right="-42"/>
        <w:rPr>
          <w:sz w:val="24"/>
        </w:rPr>
      </w:pPr>
      <w:r>
        <w:rPr>
          <w:sz w:val="24"/>
        </w:rPr>
        <w:t>V. ПРАВА И ЗАДЪЛЖЕНИЯ НА ИЗПЪЛНИТЕЛЯ</w:t>
      </w:r>
    </w:p>
    <w:p w14:paraId="57295549" w14:textId="77777777" w:rsidR="001B3EB6" w:rsidRDefault="001B3EB6"/>
    <w:p w14:paraId="67B9A523" w14:textId="77777777" w:rsidR="001B3EB6" w:rsidRDefault="00850978">
      <w:pPr>
        <w:pStyle w:val="a5"/>
        <w:widowControl w:val="0"/>
        <w:numPr>
          <w:ilvl w:val="0"/>
          <w:numId w:val="4"/>
        </w:numPr>
        <w:tabs>
          <w:tab w:val="left" w:pos="-1418"/>
          <w:tab w:val="left" w:pos="709"/>
          <w:tab w:val="left" w:pos="1276"/>
          <w:tab w:val="right" w:pos="9974"/>
        </w:tabs>
        <w:suppressAutoHyphens/>
        <w:spacing w:after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ИЗПЪЛНИТЕЛЯТ има право да:</w:t>
      </w:r>
    </w:p>
    <w:p w14:paraId="580124D4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Изисква приемането на възложената работа в договорените срокове.</w:t>
      </w:r>
    </w:p>
    <w:p w14:paraId="3EEEAF2F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договореното възнаграждение в размера и в сроковете, уговорени в договора.</w:t>
      </w:r>
    </w:p>
    <w:p w14:paraId="65C37391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14:paraId="1635652F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Поиска</w:t>
      </w:r>
      <w:r>
        <w:rPr>
          <w:rStyle w:val="ala53"/>
          <w:b w:val="0"/>
          <w:i w:val="0"/>
          <w:szCs w:val="24"/>
        </w:rPr>
        <w:t xml:space="preserve"> от ВЪЗЛОЖИТЕЛЯ сечта в насажденията, предмет на договора, да бъде временно спряна</w:t>
      </w:r>
      <w:r>
        <w:rPr>
          <w:b w:val="0"/>
          <w:i w:val="0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2011 г. за </w:t>
      </w:r>
      <w:proofErr w:type="spellStart"/>
      <w:r>
        <w:rPr>
          <w:b w:val="0"/>
          <w:i w:val="0"/>
          <w:szCs w:val="24"/>
        </w:rPr>
        <w:t>сечите</w:t>
      </w:r>
      <w:proofErr w:type="spellEnd"/>
      <w:r>
        <w:rPr>
          <w:b w:val="0"/>
          <w:i w:val="0"/>
          <w:szCs w:val="24"/>
        </w:rPr>
        <w:t xml:space="preserve"> в горите до отстраняването на несъответствията. </w:t>
      </w:r>
    </w:p>
    <w:p w14:paraId="197777F2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1741376A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Заяви писмено промяна на одобрените от ВЪЗЛОЖИТЕЛЯ технологични планове за добив на дървесина от насажденията, включени в обекта</w:t>
      </w:r>
    </w:p>
    <w:p w14:paraId="3BF78F56" w14:textId="77777777" w:rsidR="001B3EB6" w:rsidRDefault="00850978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Откаже да добие допълнително заявените от ВЪЗЛОЖИТЕЛЯ специални асортименти дървесина. </w:t>
      </w:r>
    </w:p>
    <w:p w14:paraId="2342A811" w14:textId="77777777" w:rsidR="001B3EB6" w:rsidRDefault="001B3EB6">
      <w:pPr>
        <w:ind w:left="-426" w:right="-42" w:firstLine="720"/>
        <w:jc w:val="both"/>
        <w:rPr>
          <w:b w:val="0"/>
          <w:i w:val="0"/>
        </w:rPr>
      </w:pPr>
    </w:p>
    <w:p w14:paraId="4F365523" w14:textId="77777777" w:rsidR="001B3EB6" w:rsidRDefault="00850978">
      <w:pPr>
        <w:ind w:right="-42"/>
        <w:jc w:val="both"/>
        <w:rPr>
          <w:i w:val="0"/>
          <w:szCs w:val="24"/>
        </w:rPr>
      </w:pPr>
      <w:r>
        <w:rPr>
          <w:i w:val="0"/>
          <w:szCs w:val="24"/>
        </w:rPr>
        <w:t xml:space="preserve">     2. ИЗПЪЛНИТЕЛЯТ  е длъжен:</w:t>
      </w:r>
    </w:p>
    <w:p w14:paraId="726D0C0F" w14:textId="77777777" w:rsidR="001B3EB6" w:rsidRDefault="00850978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2.1.Осигури присъствието на служителя си, регистриран за упражняване на частна лесовъдска практика в следните случаи:</w:t>
      </w:r>
    </w:p>
    <w:p w14:paraId="5C748E50" w14:textId="77777777" w:rsidR="001B3EB6" w:rsidRDefault="00850978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2.1.1.за подписване от негова страна на предавателно-приемателните протоколи за предаване на насажденията; </w:t>
      </w:r>
    </w:p>
    <w:p w14:paraId="7E847E6E" w14:textId="77777777" w:rsidR="001B3EB6" w:rsidRDefault="00850978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2.1.2.за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2.17 и минимум 3 (три) работни дни преди започване на сечта;</w:t>
      </w:r>
    </w:p>
    <w:p w14:paraId="3BF34D54" w14:textId="77777777" w:rsidR="001B3EB6" w:rsidRDefault="00850978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2.1.3.при извършване на проверки от компетентни органи, след уведомяване за предстоящи такива;</w:t>
      </w:r>
    </w:p>
    <w:p w14:paraId="7FEA63A8" w14:textId="77777777" w:rsidR="001B3EB6" w:rsidRDefault="00850978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2.1.4.при освидетелстване на сечищата и съставянето на протоколи за това.</w:t>
      </w:r>
    </w:p>
    <w:p w14:paraId="5DFE238F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 xml:space="preserve">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14:paraId="79A704C8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14:paraId="176F52B6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14:paraId="24C4D2E1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14:paraId="2DDAD582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</w:t>
      </w:r>
      <w:proofErr w:type="spellStart"/>
      <w:r>
        <w:rPr>
          <w:b w:val="0"/>
          <w:i w:val="0"/>
          <w:szCs w:val="24"/>
        </w:rPr>
        <w:t>неотсечени</w:t>
      </w:r>
      <w:proofErr w:type="spellEnd"/>
      <w:r>
        <w:rPr>
          <w:b w:val="0"/>
          <w:i w:val="0"/>
          <w:szCs w:val="24"/>
        </w:rPr>
        <w:t xml:space="preserve"> маркирани дървета.</w:t>
      </w:r>
    </w:p>
    <w:p w14:paraId="3F3DB8EA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Направи за своя сметка предвидените в технологичния план </w:t>
      </w:r>
      <w:proofErr w:type="spellStart"/>
      <w:r>
        <w:rPr>
          <w:b w:val="0"/>
          <w:i w:val="0"/>
          <w:szCs w:val="24"/>
        </w:rPr>
        <w:t>извозни</w:t>
      </w:r>
      <w:proofErr w:type="spellEnd"/>
      <w:r>
        <w:rPr>
          <w:b w:val="0"/>
          <w:i w:val="0"/>
          <w:szCs w:val="24"/>
        </w:rPr>
        <w:t xml:space="preserve"> пътища.</w:t>
      </w:r>
    </w:p>
    <w:p w14:paraId="3DEBB6EF" w14:textId="77777777" w:rsidR="001B3EB6" w:rsidRDefault="00850978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Поддържа за своя сметка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2013 г.) и други нормативни актове, като за целта спазва и следните изисквания:</w:t>
      </w:r>
    </w:p>
    <w:p w14:paraId="16D5C512" w14:textId="77777777" w:rsidR="001B3EB6" w:rsidRDefault="00850978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 xml:space="preserve">2.8.1.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просеки и пътища;</w:t>
      </w:r>
    </w:p>
    <w:p w14:paraId="21F5F9A4" w14:textId="77777777" w:rsidR="001B3EB6" w:rsidRDefault="00850978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2.8.2.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14:paraId="7476C198" w14:textId="77777777" w:rsidR="001B3EB6" w:rsidRDefault="00850978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2.8.3.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14:paraId="0AEDED31" w14:textId="77777777" w:rsidR="001B3EB6" w:rsidRDefault="00850978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2.8.4.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14:paraId="64B125C6" w14:textId="77777777" w:rsidR="001B3EB6" w:rsidRDefault="00850978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2.9. При необходимост от промени в технологичния план за изпълнение на дейността да уведомява писмено ВЪЗЛОЖИТЕЛЯ за изготвяне на нов технологичен план.</w:t>
      </w:r>
    </w:p>
    <w:p w14:paraId="7B0306E0" w14:textId="77777777" w:rsidR="001B3EB6" w:rsidRDefault="00850978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2.10. Разкройва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(БДС/ЕN) , а за дължините  спазва приложената спецификация към договора.</w:t>
      </w:r>
    </w:p>
    <w:p w14:paraId="3E2BB96F" w14:textId="77777777" w:rsidR="001B3EB6" w:rsidRDefault="00850978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2.11. Да нанася кубатурата и вида на </w:t>
      </w:r>
      <w:proofErr w:type="spellStart"/>
      <w:r>
        <w:rPr>
          <w:b w:val="0"/>
          <w:i w:val="0"/>
          <w:szCs w:val="24"/>
        </w:rPr>
        <w:t>сортимента</w:t>
      </w:r>
      <w:proofErr w:type="spellEnd"/>
      <w:r>
        <w:rPr>
          <w:b w:val="0"/>
          <w:i w:val="0"/>
          <w:szCs w:val="24"/>
        </w:rPr>
        <w:t xml:space="preserve"> на челата на добитата дървесина с трайни цифрови знаци / съгласно БДС /.</w:t>
      </w:r>
    </w:p>
    <w:p w14:paraId="2E75AD1E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Добива допълнително заявените от ВЪЗЛОЖИТЕЛЯ специални асортименти дървесина, при постигнато споразумение. </w:t>
      </w:r>
    </w:p>
    <w:p w14:paraId="737F30E9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Не допуска нараняване на стоящия </w:t>
      </w:r>
      <w:proofErr w:type="spellStart"/>
      <w:r>
        <w:rPr>
          <w:b w:val="0"/>
          <w:i w:val="0"/>
          <w:szCs w:val="24"/>
        </w:rPr>
        <w:t>дървостой</w:t>
      </w:r>
      <w:proofErr w:type="spellEnd"/>
      <w:r>
        <w:rPr>
          <w:b w:val="0"/>
          <w:i w:val="0"/>
          <w:szCs w:val="24"/>
        </w:rPr>
        <w:t xml:space="preserve"> по време на извършване на дейността по добив и извоз на дървесината.</w:t>
      </w:r>
      <w:r w:rsidR="00C851D6">
        <w:rPr>
          <w:b w:val="0"/>
          <w:i w:val="0"/>
          <w:szCs w:val="24"/>
        </w:rPr>
        <w:t xml:space="preserve"> При допуснато нараняване на оставащите на корен </w:t>
      </w:r>
      <w:proofErr w:type="spellStart"/>
      <w:r w:rsidR="00C851D6">
        <w:rPr>
          <w:b w:val="0"/>
          <w:i w:val="0"/>
          <w:szCs w:val="24"/>
        </w:rPr>
        <w:t>дървета,наранените</w:t>
      </w:r>
      <w:proofErr w:type="spellEnd"/>
      <w:r w:rsidR="00C851D6">
        <w:rPr>
          <w:b w:val="0"/>
          <w:i w:val="0"/>
          <w:szCs w:val="24"/>
        </w:rPr>
        <w:t xml:space="preserve"> участъци следва да се замазват с овощарска замазка или блажна боя. </w:t>
      </w:r>
    </w:p>
    <w:p w14:paraId="718452C0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14:paraId="7C67968B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възпрепятства контрола по изпълнение на договора и предоставя на ВЪЗЛОЖИТЕЛЯ информация, необходима за осъществяването му.</w:t>
      </w:r>
    </w:p>
    <w:p w14:paraId="2D074A02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>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14:paraId="0BAEFDC8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Предава изпълнението на възложената работа по тримесечия и минимални количества, както следва:</w:t>
      </w:r>
    </w:p>
    <w:p w14:paraId="534A86F8" w14:textId="77777777" w:rsidR="001B3EB6" w:rsidRDefault="001B3EB6">
      <w:pPr>
        <w:tabs>
          <w:tab w:val="left" w:pos="-1276"/>
          <w:tab w:val="left" w:pos="540"/>
          <w:tab w:val="left" w:pos="709"/>
          <w:tab w:val="left" w:pos="993"/>
          <w:tab w:val="left" w:pos="1134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2363"/>
        <w:gridCol w:w="1276"/>
        <w:gridCol w:w="1322"/>
        <w:gridCol w:w="1229"/>
        <w:gridCol w:w="1276"/>
        <w:gridCol w:w="1139"/>
      </w:tblGrid>
      <w:tr w:rsidR="008153ED" w14:paraId="4A89982A" w14:textId="77777777">
        <w:trPr>
          <w:trHeight w:val="42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8C377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bookmarkStart w:id="0" w:name="_MON_1356423493"/>
            <w:bookmarkStart w:id="1" w:name="_MON_1356423603"/>
            <w:bookmarkStart w:id="2" w:name="_MON_1388561070"/>
            <w:bookmarkStart w:id="3" w:name="_MON_1388561981"/>
            <w:bookmarkStart w:id="4" w:name="_MON_1388561999"/>
            <w:bookmarkStart w:id="5" w:name="_MON_1398063230"/>
            <w:bookmarkStart w:id="6" w:name="_MON_1388561988"/>
            <w:bookmarkStart w:id="7" w:name="_MON_1415657023"/>
            <w:bookmarkStart w:id="8" w:name="_MON_1415657113"/>
            <w:bookmarkStart w:id="9" w:name="_MON_1415657560"/>
            <w:bookmarkStart w:id="10" w:name="_MON_1420354019"/>
            <w:bookmarkStart w:id="11" w:name="_MON_1420354064"/>
            <w:bookmarkStart w:id="12" w:name="_MON_1420354178"/>
            <w:bookmarkStart w:id="13" w:name="_MON_1420354196"/>
            <w:bookmarkStart w:id="14" w:name="_MON_1420355038"/>
            <w:bookmarkStart w:id="15" w:name="_MON_1420355048"/>
            <w:bookmarkStart w:id="16" w:name="_MON_1420355055"/>
            <w:bookmarkStart w:id="17" w:name="_MON_1420355068"/>
            <w:bookmarkStart w:id="18" w:name="_MON_1420355169"/>
            <w:bookmarkStart w:id="19" w:name="_MON_142035518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Start"/>
            <w:r>
              <w:rPr>
                <w:i w:val="0"/>
                <w:szCs w:val="24"/>
                <w:lang w:val="en-GB"/>
              </w:rPr>
              <w:t>Обект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 №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DF913C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Отдел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, </w:t>
            </w:r>
            <w:proofErr w:type="spellStart"/>
            <w:r>
              <w:rPr>
                <w:i w:val="0"/>
                <w:szCs w:val="24"/>
                <w:lang w:val="en-GB"/>
              </w:rPr>
              <w:t>подотдел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37EF1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Тримесечия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B9BCB8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Общо</w:t>
            </w:r>
            <w:proofErr w:type="spellEnd"/>
          </w:p>
        </w:tc>
      </w:tr>
      <w:tr w:rsidR="008153ED" w14:paraId="1AD4FE3A" w14:textId="77777777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5B60" w14:textId="77777777" w:rsidR="001B3EB6" w:rsidRDefault="001B3EB6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13CBA" w14:textId="77777777" w:rsidR="001B3EB6" w:rsidRDefault="001B3EB6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039705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C5606C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11059F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17E4E" w14:textId="77777777" w:rsidR="001B3EB6" w:rsidRDefault="00850978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 xml:space="preserve">IV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72C23" w14:textId="77777777" w:rsidR="001B3EB6" w:rsidRDefault="001B3EB6">
            <w:pPr>
              <w:rPr>
                <w:i w:val="0"/>
                <w:szCs w:val="24"/>
                <w:lang w:val="en-GB"/>
              </w:rPr>
            </w:pPr>
          </w:p>
        </w:tc>
      </w:tr>
      <w:tr w:rsidR="008153ED" w14:paraId="3C96AB7A" w14:textId="77777777">
        <w:trPr>
          <w:trHeight w:val="420"/>
          <w:jc w:val="center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3CB" w14:textId="77777777" w:rsidR="001B3EB6" w:rsidRDefault="00850978" w:rsidP="008153ED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257</w:t>
            </w:r>
            <w:r w:rsidR="008153ED">
              <w:rPr>
                <w:i w:val="0"/>
                <w:szCs w:val="24"/>
              </w:rPr>
              <w:t>14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42F2" w14:textId="77777777" w:rsidR="008153ED" w:rsidRDefault="008153ED" w:rsidP="008153ED">
            <w:pPr>
              <w:jc w:val="center"/>
              <w:rPr>
                <w:b w:val="0"/>
                <w:bCs/>
                <w:i w:val="0"/>
                <w:smallCaps/>
                <w:szCs w:val="24"/>
              </w:rPr>
            </w:pPr>
            <w:r>
              <w:rPr>
                <w:b w:val="0"/>
                <w:bCs/>
                <w:i w:val="0"/>
                <w:smallCaps/>
                <w:szCs w:val="24"/>
                <w:lang w:val="ru-RU"/>
              </w:rPr>
              <w:t>317</w:t>
            </w:r>
            <w:r w:rsidR="00850978">
              <w:rPr>
                <w:b w:val="0"/>
                <w:bCs/>
                <w:i w:val="0"/>
                <w:smallCaps/>
                <w:szCs w:val="24"/>
              </w:rPr>
              <w:t>„</w:t>
            </w:r>
            <w:r>
              <w:rPr>
                <w:b w:val="0"/>
                <w:bCs/>
                <w:i w:val="0"/>
                <w:smallCaps/>
                <w:szCs w:val="24"/>
              </w:rPr>
              <w:t>з</w:t>
            </w:r>
            <w:r w:rsidR="00850978">
              <w:rPr>
                <w:b w:val="0"/>
                <w:bCs/>
                <w:i w:val="0"/>
                <w:smallCaps/>
                <w:szCs w:val="24"/>
              </w:rPr>
              <w:t>”,</w:t>
            </w:r>
          </w:p>
          <w:p w14:paraId="169A3607" w14:textId="77777777" w:rsidR="001B3EB6" w:rsidRDefault="008153ED" w:rsidP="008153ED">
            <w:pPr>
              <w:jc w:val="center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mallCaps/>
                <w:szCs w:val="24"/>
              </w:rPr>
              <w:t>314</w:t>
            </w:r>
            <w:r w:rsidR="00850978">
              <w:rPr>
                <w:b w:val="0"/>
                <w:bCs/>
                <w:i w:val="0"/>
                <w:smallCaps/>
                <w:szCs w:val="24"/>
              </w:rPr>
              <w:t xml:space="preserve"> „</w:t>
            </w:r>
            <w:r>
              <w:rPr>
                <w:b w:val="0"/>
                <w:bCs/>
                <w:i w:val="0"/>
                <w:smallCaps/>
                <w:szCs w:val="24"/>
              </w:rPr>
              <w:t>б</w:t>
            </w:r>
            <w:r w:rsidR="00850978">
              <w:rPr>
                <w:b w:val="0"/>
                <w:bCs/>
                <w:i w:val="0"/>
                <w:smallCaps/>
                <w:szCs w:val="24"/>
              </w:rPr>
              <w:t>”,</w:t>
            </w:r>
            <w:r>
              <w:rPr>
                <w:b w:val="0"/>
                <w:bCs/>
                <w:i w:val="0"/>
                <w:smallCaps/>
                <w:szCs w:val="24"/>
              </w:rPr>
              <w:t>314</w:t>
            </w:r>
            <w:r w:rsidR="00850978">
              <w:rPr>
                <w:b w:val="0"/>
                <w:i w:val="0"/>
                <w:smallCaps/>
                <w:szCs w:val="24"/>
              </w:rPr>
              <w:t>”</w:t>
            </w:r>
            <w:r>
              <w:rPr>
                <w:b w:val="0"/>
                <w:i w:val="0"/>
                <w:smallCaps/>
                <w:szCs w:val="24"/>
              </w:rPr>
              <w:t>н</w:t>
            </w:r>
            <w:r w:rsidR="00850978">
              <w:rPr>
                <w:b w:val="0"/>
                <w:i w:val="0"/>
                <w:smallCaps/>
                <w:szCs w:val="24"/>
              </w:rPr>
              <w:t>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7649D" w14:textId="77777777" w:rsidR="001B3EB6" w:rsidRDefault="001B3EB6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AC1B" w14:textId="77777777" w:rsidR="001B3EB6" w:rsidRDefault="001B3EB6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6762D" w14:textId="77777777" w:rsidR="001B3EB6" w:rsidRPr="008153ED" w:rsidRDefault="008153ED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08B8A" w14:textId="77777777" w:rsidR="001B3EB6" w:rsidRDefault="008153ED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348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61C40" w14:textId="77777777" w:rsidR="001B3EB6" w:rsidRDefault="00850978" w:rsidP="008153ED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</w:t>
            </w:r>
            <w:r w:rsidR="008153ED">
              <w:rPr>
                <w:i w:val="0"/>
                <w:szCs w:val="24"/>
              </w:rPr>
              <w:t>348</w:t>
            </w:r>
          </w:p>
        </w:tc>
      </w:tr>
    </w:tbl>
    <w:p w14:paraId="7B3D3432" w14:textId="77777777" w:rsidR="001B3EB6" w:rsidRDefault="001B3EB6">
      <w:pPr>
        <w:tabs>
          <w:tab w:val="left" w:pos="-1276"/>
          <w:tab w:val="right" w:pos="-709"/>
        </w:tabs>
        <w:ind w:left="-426" w:firstLine="426"/>
        <w:jc w:val="both"/>
        <w:rPr>
          <w:b w:val="0"/>
          <w:i w:val="0"/>
          <w:szCs w:val="24"/>
        </w:rPr>
      </w:pPr>
    </w:p>
    <w:p w14:paraId="760849F0" w14:textId="77777777" w:rsidR="001B3EB6" w:rsidRDefault="001B3EB6">
      <w:pPr>
        <w:tabs>
          <w:tab w:val="left" w:pos="-1276"/>
          <w:tab w:val="left" w:pos="709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</w:p>
    <w:p w14:paraId="37096C0E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 обективна невъзможност за предаване на договореното по т. 2.17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 (три)-дневен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7F833644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Постави информационни табели по образец в насажденията, в които се извършва добив на дървесина, на основание чл. 52, ал. 5 от Наредбата.</w:t>
      </w:r>
    </w:p>
    <w:p w14:paraId="67C5BF18" w14:textId="77777777" w:rsidR="001B3EB6" w:rsidRDefault="00850978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i w:val="0"/>
          <w:szCs w:val="24"/>
        </w:rPr>
      </w:pPr>
      <w:r>
        <w:rPr>
          <w:i w:val="0"/>
          <w:szCs w:val="24"/>
        </w:rPr>
        <w:t xml:space="preserve">Изпълнението на договора и приемането на дървесината на временен склад да започне най-късно в срок от </w:t>
      </w:r>
      <w:r>
        <w:rPr>
          <w:i w:val="0"/>
          <w:szCs w:val="24"/>
          <w:u w:val="single"/>
        </w:rPr>
        <w:t>30 (тридесет) календарни дни</w:t>
      </w:r>
      <w:r>
        <w:rPr>
          <w:i w:val="0"/>
          <w:szCs w:val="24"/>
        </w:rPr>
        <w:t xml:space="preserve"> от началната дата на започване на сечта, определена в позволителното за сеч.</w:t>
      </w:r>
    </w:p>
    <w:p w14:paraId="2840E73E" w14:textId="77777777" w:rsidR="001B3EB6" w:rsidRDefault="00850978">
      <w:pPr>
        <w:numPr>
          <w:ilvl w:val="1"/>
          <w:numId w:val="6"/>
        </w:num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14:paraId="5CF40219" w14:textId="77777777" w:rsidR="001B3EB6" w:rsidRDefault="00850978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2.21. Да опазва чуждата собственост.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14:paraId="18016B5A" w14:textId="77777777" w:rsidR="001B3EB6" w:rsidRDefault="00850978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 xml:space="preserve">2.22. Да поддържа района на обекта, в който извършва дърводобивна дейност /сечище и временен склад/ в чисто състояние, като не изхвърля безразборно излишните отпадъци /туби, хартии, шишета, кутии, пластмаси и др. /.  </w:t>
      </w:r>
    </w:p>
    <w:p w14:paraId="09800F40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2.23. При отсъствие на управителя на фирмата да определи свой представител за обекта, като уведоми писмено ВЪЗЛОЖИТЕЛЯ.</w:t>
      </w:r>
    </w:p>
    <w:p w14:paraId="10D5BC88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2.24. Да извърши транспорт на имуществото до обекта и обратно за своя сметка.</w:t>
      </w:r>
    </w:p>
    <w:p w14:paraId="72AE5C4F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 </w:t>
      </w:r>
      <w:r>
        <w:rPr>
          <w:b w:val="0"/>
          <w:i w:val="0"/>
          <w:kern w:val="0"/>
          <w:szCs w:val="24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</w:t>
      </w:r>
      <w:r>
        <w:rPr>
          <w:i w:val="0"/>
          <w:kern w:val="0"/>
          <w:szCs w:val="24"/>
        </w:rPr>
        <w:t>е длъжен да спазва изискванията по охрана и безопасност на труда</w:t>
      </w:r>
      <w:r>
        <w:rPr>
          <w:b w:val="0"/>
          <w:i w:val="0"/>
          <w:kern w:val="0"/>
          <w:szCs w:val="24"/>
        </w:rPr>
        <w:t xml:space="preserve">, установени в </w:t>
      </w:r>
      <w:r>
        <w:rPr>
          <w:rFonts w:eastAsia="Calibri"/>
          <w:b w:val="0"/>
          <w:i w:val="0"/>
          <w:kern w:val="0"/>
          <w:szCs w:val="24"/>
        </w:rPr>
        <w:t xml:space="preserve">разпоредбите на Правилата за здравословни и безопасни условия на труд в горските територии </w:t>
      </w:r>
      <w:r>
        <w:rPr>
          <w:rFonts w:eastAsia="Calibri"/>
          <w:b w:val="0"/>
          <w:kern w:val="0"/>
          <w:szCs w:val="24"/>
        </w:rPr>
        <w:t>/влезли в сила от 10.05.2019 г., издадени от министъра на земеделието, храните и горите, Обн. ДВ. бр.38 от 10 Май 2019 г./</w:t>
      </w:r>
      <w:r>
        <w:rPr>
          <w:rFonts w:eastAsia="Calibri"/>
          <w:b w:val="0"/>
          <w:i w:val="0"/>
          <w:kern w:val="0"/>
          <w:szCs w:val="24"/>
        </w:rPr>
        <w:t xml:space="preserve">, </w:t>
      </w:r>
      <w:r>
        <w:rPr>
          <w:b w:val="0"/>
          <w:i w:val="0"/>
          <w:kern w:val="0"/>
          <w:szCs w:val="24"/>
        </w:rPr>
        <w:t xml:space="preserve">Наредба № 8 от 5 Август 2011 г. за </w:t>
      </w:r>
      <w:proofErr w:type="spellStart"/>
      <w:r>
        <w:rPr>
          <w:b w:val="0"/>
          <w:i w:val="0"/>
          <w:kern w:val="0"/>
          <w:szCs w:val="24"/>
        </w:rPr>
        <w:t>сечите</w:t>
      </w:r>
      <w:proofErr w:type="spellEnd"/>
      <w:r>
        <w:rPr>
          <w:b w:val="0"/>
          <w:i w:val="0"/>
          <w:kern w:val="0"/>
          <w:szCs w:val="24"/>
        </w:rPr>
        <w:t xml:space="preserve"> в горите; </w:t>
      </w:r>
      <w:r>
        <w:rPr>
          <w:rFonts w:eastAsia="Calibri"/>
          <w:b w:val="0"/>
          <w:bCs/>
          <w:i w:val="0"/>
          <w:kern w:val="0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eastAsia="Calibri"/>
          <w:b w:val="0"/>
          <w:i w:val="0"/>
          <w:kern w:val="0"/>
          <w:szCs w:val="24"/>
        </w:rPr>
        <w:t>, ЗЛОД,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/</w:t>
      </w:r>
      <w:r>
        <w:rPr>
          <w:rFonts w:eastAsia="Calibri"/>
          <w:b w:val="0"/>
          <w:kern w:val="0"/>
          <w:szCs w:val="24"/>
        </w:rPr>
        <w:t xml:space="preserve">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</w:t>
      </w:r>
      <w:r>
        <w:rPr>
          <w:rFonts w:eastAsia="Calibri"/>
          <w:b w:val="0"/>
          <w:kern w:val="0"/>
          <w:szCs w:val="24"/>
        </w:rPr>
        <w:lastRenderedPageBreak/>
        <w:t>2008г., изм. и доп. ДВ. бр.24 от 12 Март 2013г., изм. ДВ. бр.95 от 29 Ноември 2016г./,</w:t>
      </w:r>
      <w:r>
        <w:rPr>
          <w:rFonts w:eastAsia="Calibri"/>
          <w:b w:val="0"/>
          <w:i w:val="0"/>
          <w:kern w:val="0"/>
          <w:szCs w:val="24"/>
        </w:rPr>
        <w:t xml:space="preserve">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14:paraId="261837AA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2.25.1. </w:t>
      </w:r>
      <w:r>
        <w:rPr>
          <w:b w:val="0"/>
          <w:i w:val="0"/>
          <w:kern w:val="0"/>
          <w:szCs w:val="24"/>
          <w:lang w:eastAsia="ar-SA"/>
        </w:rPr>
        <w:t xml:space="preserve">В подписаните между </w:t>
      </w:r>
      <w:r>
        <w:rPr>
          <w:b w:val="0"/>
          <w:i w:val="0"/>
          <w:kern w:val="0"/>
          <w:szCs w:val="24"/>
        </w:rPr>
        <w:t>ИЗПЪЛНИТЕЛЯ</w:t>
      </w:r>
      <w:r>
        <w:rPr>
          <w:b w:val="0"/>
          <w:i w:val="0"/>
          <w:kern w:val="0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14:paraId="0A1C3D11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2.25.2.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 xml:space="preserve">Т да осигури на работниците – оператори на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бензиномоторни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триони (ВМТ), </w:t>
      </w:r>
      <w:r>
        <w:rPr>
          <w:rFonts w:eastAsia="Calibri"/>
          <w:i w:val="0"/>
          <w:kern w:val="0"/>
          <w:szCs w:val="24"/>
        </w:rPr>
        <w:t>предпазно оборудване</w:t>
      </w:r>
      <w:r>
        <w:rPr>
          <w:rFonts w:eastAsia="Calibri"/>
          <w:b w:val="0"/>
          <w:i w:val="0"/>
          <w:kern w:val="0"/>
          <w:szCs w:val="24"/>
        </w:rPr>
        <w:t>, което да включва специализирано предпазно работно облекло (</w:t>
      </w:r>
      <w:r>
        <w:rPr>
          <w:rFonts w:eastAsia="Calibri"/>
          <w:b w:val="0"/>
          <w:bCs/>
          <w:i w:val="0"/>
          <w:kern w:val="0"/>
          <w:szCs w:val="24"/>
        </w:rPr>
        <w:t>защитен панталон с вложки за защита от срязване)</w:t>
      </w:r>
      <w:r>
        <w:rPr>
          <w:rFonts w:eastAsia="Calibri"/>
          <w:b w:val="0"/>
          <w:i w:val="0"/>
          <w:kern w:val="0"/>
          <w:szCs w:val="24"/>
        </w:rPr>
        <w:t xml:space="preserve">, оборудвани </w:t>
      </w:r>
      <w:r>
        <w:rPr>
          <w:rFonts w:eastAsia="Calibri"/>
          <w:i w:val="0"/>
          <w:kern w:val="0"/>
          <w:szCs w:val="24"/>
        </w:rPr>
        <w:t>предпазни каски</w:t>
      </w:r>
      <w:r>
        <w:rPr>
          <w:rFonts w:eastAsia="Calibri"/>
          <w:b w:val="0"/>
          <w:i w:val="0"/>
          <w:kern w:val="0"/>
          <w:szCs w:val="24"/>
        </w:rPr>
        <w:t xml:space="preserve"> (в срок на годност) с антифони, предпазител за очите (</w:t>
      </w:r>
      <w:proofErr w:type="spellStart"/>
      <w:r>
        <w:rPr>
          <w:rFonts w:eastAsia="Calibri"/>
          <w:b w:val="0"/>
          <w:i w:val="0"/>
          <w:kern w:val="0"/>
          <w:szCs w:val="24"/>
        </w:rPr>
        <w:t>визир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), жилетки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i w:val="0"/>
          <w:kern w:val="0"/>
          <w:szCs w:val="24"/>
        </w:rPr>
        <w:t>„бомбе”</w:t>
      </w:r>
      <w:r>
        <w:rPr>
          <w:rFonts w:eastAsia="Calibri"/>
          <w:b w:val="0"/>
          <w:i w:val="0"/>
          <w:kern w:val="0"/>
          <w:szCs w:val="24"/>
        </w:rPr>
        <w:t xml:space="preserve">) и средства за </w:t>
      </w:r>
      <w:r>
        <w:rPr>
          <w:rFonts w:eastAsia="Calibri"/>
          <w:i w:val="0"/>
          <w:kern w:val="0"/>
          <w:szCs w:val="24"/>
        </w:rPr>
        <w:t>първа помощ</w:t>
      </w:r>
      <w:r>
        <w:rPr>
          <w:rFonts w:eastAsia="Calibri"/>
          <w:b w:val="0"/>
          <w:i w:val="0"/>
          <w:kern w:val="0"/>
          <w:szCs w:val="24"/>
        </w:rPr>
        <w:t xml:space="preserve"> (полева аптечка на работния обект). На останалите работници в обекта да осигури </w:t>
      </w:r>
      <w:proofErr w:type="spellStart"/>
      <w:r>
        <w:rPr>
          <w:rFonts w:eastAsia="Calibri"/>
          <w:b w:val="0"/>
          <w:i w:val="0"/>
          <w:kern w:val="0"/>
          <w:szCs w:val="24"/>
        </w:rPr>
        <w:t>необорудвани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каски и жилетки със сигнален цвят или работно яке със същия цвят;</w:t>
      </w:r>
    </w:p>
    <w:p w14:paraId="785F7383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2.25.3.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</w:t>
      </w:r>
      <w:r>
        <w:rPr>
          <w:b w:val="0"/>
          <w:i w:val="0"/>
          <w:kern w:val="0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</w:t>
      </w:r>
      <w:r>
        <w:rPr>
          <w:i w:val="0"/>
          <w:kern w:val="0"/>
          <w:szCs w:val="24"/>
          <w:lang w:eastAsia="ar-SA"/>
        </w:rPr>
        <w:t>Книга за инструктаж.</w:t>
      </w:r>
    </w:p>
    <w:p w14:paraId="00DF6D97" w14:textId="77777777" w:rsidR="001B3EB6" w:rsidRDefault="00850978">
      <w:pPr>
        <w:tabs>
          <w:tab w:val="left" w:pos="-1276"/>
        </w:tabs>
        <w:ind w:left="-426" w:firstLine="606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b w:val="0"/>
          <w:i w:val="0"/>
          <w:szCs w:val="24"/>
        </w:rPr>
        <w:t xml:space="preserve">2.26.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167BFD38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2.26.1.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спазване на изискванията за противопожарна охрана;</w:t>
      </w:r>
    </w:p>
    <w:p w14:paraId="2DAE0C23" w14:textId="77777777" w:rsidR="001B3EB6" w:rsidRDefault="00850978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2.26.2.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091461F0" w14:textId="77777777" w:rsidR="001B3EB6" w:rsidRDefault="00850978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2.27.</w:t>
      </w:r>
      <w:r>
        <w:rPr>
          <w:rFonts w:eastAsia="Calibri"/>
          <w:b w:val="0"/>
          <w:i w:val="0"/>
          <w:kern w:val="0"/>
          <w:szCs w:val="24"/>
        </w:rPr>
        <w:t xml:space="preserve">За времето на действие на договора </w:t>
      </w:r>
      <w:r>
        <w:rPr>
          <w:rFonts w:eastAsia="Calibri"/>
          <w:b w:val="0"/>
          <w:i w:val="0"/>
          <w:caps/>
          <w:kern w:val="0"/>
          <w:szCs w:val="24"/>
        </w:rPr>
        <w:t xml:space="preserve">ИЗПЪЛНИТЕЛЯТ </w:t>
      </w:r>
      <w:r>
        <w:rPr>
          <w:rFonts w:eastAsia="Calibri"/>
          <w:i w:val="0"/>
          <w:kern w:val="0"/>
          <w:szCs w:val="24"/>
        </w:rPr>
        <w:t>се задължава,</w:t>
      </w:r>
      <w:r>
        <w:rPr>
          <w:rFonts w:eastAsia="Calibri"/>
          <w:b w:val="0"/>
          <w:i w:val="0"/>
          <w:kern w:val="0"/>
          <w:szCs w:val="24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14:paraId="6DFDED65" w14:textId="77777777" w:rsidR="001B3EB6" w:rsidRDefault="00850978">
      <w:pPr>
        <w:suppressAutoHyphens/>
        <w:ind w:left="566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2.27.1. да определи места за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бивакуване</w:t>
      </w:r>
      <w:proofErr w:type="spellEnd"/>
      <w:r>
        <w:rPr>
          <w:rFonts w:eastAsia="Calibri"/>
          <w:b w:val="0"/>
          <w:i w:val="0"/>
          <w:kern w:val="0"/>
          <w:szCs w:val="24"/>
        </w:rPr>
        <w:t>, след съгласуване с ВЪЗЛОЖИТЕЛЯ;</w:t>
      </w:r>
    </w:p>
    <w:p w14:paraId="41891C89" w14:textId="77777777" w:rsidR="001B3EB6" w:rsidRDefault="00850978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2.27.2. 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14:paraId="44189819" w14:textId="77777777" w:rsidR="001B3EB6" w:rsidRDefault="00850978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2.27.3. да изхвърля на </w:t>
      </w:r>
      <w:r>
        <w:rPr>
          <w:rFonts w:eastAsia="Calibri"/>
          <w:i w:val="0"/>
          <w:kern w:val="0"/>
          <w:szCs w:val="24"/>
        </w:rPr>
        <w:t xml:space="preserve">регламентирани </w:t>
      </w:r>
      <w:proofErr w:type="spellStart"/>
      <w:r>
        <w:rPr>
          <w:rFonts w:eastAsia="Calibri"/>
          <w:i w:val="0"/>
          <w:kern w:val="0"/>
          <w:szCs w:val="24"/>
        </w:rPr>
        <w:t>депабитовите</w:t>
      </w:r>
      <w:proofErr w:type="spellEnd"/>
      <w:r>
        <w:rPr>
          <w:rFonts w:eastAsia="Calibri"/>
          <w:i w:val="0"/>
          <w:kern w:val="0"/>
          <w:szCs w:val="24"/>
        </w:rPr>
        <w:t xml:space="preserve"> и недървесни отпадъци</w:t>
      </w:r>
      <w:r>
        <w:rPr>
          <w:rFonts w:eastAsia="Calibri"/>
          <w:b w:val="0"/>
          <w:i w:val="0"/>
          <w:kern w:val="0"/>
          <w:szCs w:val="24"/>
        </w:rPr>
        <w:t xml:space="preserve"> и след работно време да ги извозва до </w:t>
      </w:r>
      <w:r>
        <w:rPr>
          <w:rFonts w:eastAsia="Calibri"/>
          <w:i w:val="0"/>
          <w:kern w:val="0"/>
          <w:szCs w:val="24"/>
        </w:rPr>
        <w:t>контейнерите за смет в населените места;</w:t>
      </w:r>
    </w:p>
    <w:p w14:paraId="7E8FD93C" w14:textId="77777777" w:rsidR="001B3EB6" w:rsidRDefault="00850978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2.27.4.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всички </w:t>
      </w:r>
      <w:r>
        <w:rPr>
          <w:rFonts w:eastAsia="Calibri"/>
          <w:i w:val="0"/>
          <w:kern w:val="0"/>
          <w:szCs w:val="24"/>
        </w:rPr>
        <w:t>химични</w:t>
      </w:r>
      <w:r>
        <w:rPr>
          <w:rFonts w:eastAsia="Calibri"/>
          <w:b w:val="0"/>
          <w:i w:val="0"/>
          <w:kern w:val="0"/>
          <w:szCs w:val="24"/>
        </w:rPr>
        <w:t xml:space="preserve"> и </w:t>
      </w:r>
      <w:r>
        <w:rPr>
          <w:rFonts w:eastAsia="Calibri"/>
          <w:i w:val="0"/>
          <w:kern w:val="0"/>
          <w:szCs w:val="24"/>
        </w:rPr>
        <w:t>гориво-смазочни</w:t>
      </w:r>
      <w:r>
        <w:rPr>
          <w:rFonts w:eastAsia="Calibri"/>
          <w:b w:val="0"/>
          <w:i w:val="0"/>
          <w:kern w:val="0"/>
          <w:szCs w:val="24"/>
        </w:rPr>
        <w:t xml:space="preserve"> отпадъци и използвани средства за </w:t>
      </w:r>
      <w:r>
        <w:rPr>
          <w:rFonts w:eastAsia="Calibri"/>
          <w:i w:val="0"/>
          <w:kern w:val="0"/>
          <w:szCs w:val="24"/>
        </w:rPr>
        <w:t>абсорбирането им</w:t>
      </w:r>
      <w:r>
        <w:rPr>
          <w:rFonts w:eastAsia="Calibri"/>
          <w:b w:val="0"/>
          <w:i w:val="0"/>
          <w:kern w:val="0"/>
          <w:szCs w:val="24"/>
        </w:rPr>
        <w:t xml:space="preserve">, където същите да се изнасят, а </w:t>
      </w:r>
      <w:r>
        <w:rPr>
          <w:rFonts w:eastAsia="Calibri"/>
          <w:i w:val="0"/>
          <w:kern w:val="0"/>
          <w:szCs w:val="24"/>
          <w:u w:val="single"/>
        </w:rPr>
        <w:t>не</w:t>
      </w:r>
      <w:r>
        <w:rPr>
          <w:rFonts w:eastAsia="Calibri"/>
          <w:i w:val="0"/>
          <w:kern w:val="0"/>
          <w:szCs w:val="24"/>
        </w:rPr>
        <w:t xml:space="preserve"> в контейнерите за смет в населените места</w:t>
      </w:r>
      <w:r>
        <w:rPr>
          <w:rFonts w:eastAsia="Calibri"/>
          <w:b w:val="0"/>
          <w:i w:val="0"/>
          <w:kern w:val="0"/>
          <w:szCs w:val="24"/>
        </w:rPr>
        <w:t>;</w:t>
      </w:r>
    </w:p>
    <w:p w14:paraId="6F8DD10C" w14:textId="77777777" w:rsidR="001B3EB6" w:rsidRDefault="00850978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2.27.5. да зарежда с ГСМ и извършва ремонтни дейности на </w:t>
      </w:r>
      <w:proofErr w:type="spellStart"/>
      <w:r>
        <w:rPr>
          <w:b w:val="0"/>
          <w:i w:val="0"/>
          <w:kern w:val="0"/>
          <w:szCs w:val="24"/>
          <w:lang w:eastAsia="ar-SA"/>
        </w:rPr>
        <w:t>бензиномоторните</w:t>
      </w:r>
      <w:proofErr w:type="spellEnd"/>
      <w:r>
        <w:rPr>
          <w:b w:val="0"/>
          <w:i w:val="0"/>
          <w:kern w:val="0"/>
          <w:szCs w:val="24"/>
          <w:lang w:eastAsia="ar-SA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2E99BC1C" w14:textId="77777777" w:rsidR="001B3EB6" w:rsidRDefault="00850978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>2.27.6. да използва биологично разграждащо се масло за смазване на веригите на БМТ.</w:t>
      </w:r>
    </w:p>
    <w:p w14:paraId="5AD256A9" w14:textId="77777777" w:rsidR="001B3EB6" w:rsidRDefault="00850978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2.28.</w:t>
      </w:r>
      <w:r>
        <w:rPr>
          <w:b w:val="0"/>
          <w:i w:val="0"/>
          <w:kern w:val="0"/>
          <w:szCs w:val="24"/>
          <w:lang w:eastAsia="ar-SA"/>
        </w:rPr>
        <w:t>ИЗПЪЛНИТЕЛЯТ</w:t>
      </w:r>
      <w:r>
        <w:rPr>
          <w:rFonts w:eastAsia="Calibri"/>
          <w:i w:val="0"/>
          <w:kern w:val="0"/>
          <w:szCs w:val="24"/>
        </w:rPr>
        <w:t>е длъжен да използва,</w:t>
      </w:r>
      <w:r>
        <w:rPr>
          <w:rFonts w:eastAsia="Calibri"/>
          <w:b w:val="0"/>
          <w:i w:val="0"/>
          <w:kern w:val="0"/>
          <w:szCs w:val="24"/>
        </w:rPr>
        <w:t xml:space="preserve"> за изпълнението горскостопанската дейност, </w:t>
      </w:r>
      <w:r>
        <w:rPr>
          <w:rFonts w:eastAsia="Calibri"/>
          <w:i w:val="0"/>
          <w:kern w:val="0"/>
          <w:szCs w:val="24"/>
        </w:rPr>
        <w:t>мобилна техника в добро техническо състояние</w:t>
      </w:r>
      <w:r>
        <w:rPr>
          <w:rFonts w:eastAsia="Calibri"/>
          <w:b w:val="0"/>
          <w:i w:val="0"/>
          <w:kern w:val="0"/>
          <w:szCs w:val="24"/>
        </w:rPr>
        <w:t>, което включва:</w:t>
      </w:r>
    </w:p>
    <w:p w14:paraId="52537F17" w14:textId="77777777" w:rsidR="001B3EB6" w:rsidRDefault="00850978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2.28.1. техническа изправност на техниката, която да не позволява изтичане на масло и гориво;</w:t>
      </w:r>
    </w:p>
    <w:p w14:paraId="683F6C32" w14:textId="77777777" w:rsidR="001B3EB6" w:rsidRDefault="00850978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2.28.2. използваната техника да е оборудвана със средства за абсорбиране на ГСМ-продукти</w:t>
      </w:r>
      <w:r>
        <w:rPr>
          <w:rFonts w:eastAsia="Calibri"/>
          <w:i w:val="0"/>
          <w:kern w:val="0"/>
          <w:szCs w:val="24"/>
        </w:rPr>
        <w:t>;</w:t>
      </w:r>
    </w:p>
    <w:p w14:paraId="6426A802" w14:textId="77777777" w:rsidR="001B3EB6" w:rsidRDefault="00850978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lastRenderedPageBreak/>
        <w:t>2.28.3. използваната техника да е оборудвана с годни пожарогасители и комплектувани аптечки за първа медицинска помощ.</w:t>
      </w:r>
    </w:p>
    <w:p w14:paraId="3A083981" w14:textId="77777777" w:rsidR="001B3EB6" w:rsidRDefault="00850978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i w:val="0"/>
          <w:kern w:val="0"/>
          <w:szCs w:val="24"/>
          <w:lang w:eastAsia="ar-SA"/>
        </w:rPr>
        <w:t xml:space="preserve">2.29. </w:t>
      </w:r>
      <w:r>
        <w:rPr>
          <w:b w:val="0"/>
          <w:i w:val="0"/>
          <w:kern w:val="0"/>
          <w:szCs w:val="24"/>
          <w:lang w:eastAsia="ar-SA"/>
        </w:rPr>
        <w:t>ИЗПЪЛНИТЕЛЯТ няма право да прехвърля правата и задълженията си по договора на трети лица.</w:t>
      </w:r>
    </w:p>
    <w:p w14:paraId="6892EF77" w14:textId="77777777" w:rsidR="001B3EB6" w:rsidRDefault="001B3EB6">
      <w:pPr>
        <w:pStyle w:val="2"/>
        <w:ind w:left="0" w:right="-42" w:firstLine="0"/>
      </w:pPr>
    </w:p>
    <w:p w14:paraId="67F98DC2" w14:textId="77777777" w:rsidR="001B3EB6" w:rsidRDefault="00850978">
      <w:pPr>
        <w:pStyle w:val="2"/>
        <w:ind w:left="0" w:right="-42" w:firstLine="0"/>
        <w:jc w:val="center"/>
      </w:pPr>
      <w:r>
        <w:t>VІ. СЪОБЩЕНИЯ</w:t>
      </w:r>
    </w:p>
    <w:p w14:paraId="6BC02A09" w14:textId="77777777" w:rsidR="001B3EB6" w:rsidRDefault="001B3EB6"/>
    <w:p w14:paraId="46197DF3" w14:textId="77777777" w:rsidR="001B3EB6" w:rsidRDefault="00850978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1.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Всички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съобщения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уведомления между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страните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свързани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с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изпълнението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този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договор,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включително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за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разваляне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договора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валидни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ако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направени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писмена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форма и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подписани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от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законните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им представители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или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от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упълномощените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лица и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извършват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писмена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форма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>.</w:t>
      </w:r>
    </w:p>
    <w:p w14:paraId="5B01B5A8" w14:textId="77777777" w:rsidR="001B3EB6" w:rsidRDefault="00850978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shd w:val="clear" w:color="auto" w:fill="FFFFFF"/>
          <w:lang w:eastAsia="ar-SA"/>
        </w:rPr>
        <w:t xml:space="preserve">2.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целите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настоящия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ИЗПЪЛНИТЕЛЯ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(е-mail):…………………………..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……………………………………………………………………</w:t>
      </w:r>
    </w:p>
    <w:p w14:paraId="6BA2DAD3" w14:textId="77777777" w:rsidR="001B3EB6" w:rsidRDefault="00850978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2.1. У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доВЪЗЛОЖИТЕЛЯ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е-mail:</w:t>
      </w:r>
      <w:hyperlink r:id="rId7" w:history="1"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dgs-vidin</w:t>
        </w:r>
        <w:proofErr w:type="spellEnd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@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szdp</w:t>
        </w:r>
        <w:proofErr w:type="spellEnd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.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bg</w:t>
        </w:r>
        <w:proofErr w:type="spellEnd"/>
      </w:hyperlink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highlight w:val="yellow"/>
        </w:rPr>
        <w:t xml:space="preserve">гр. </w:t>
      </w:r>
      <w:proofErr w:type="spellStart"/>
      <w:r>
        <w:rPr>
          <w:b w:val="0"/>
          <w:i w:val="0"/>
          <w:highlight w:val="yellow"/>
          <w:lang w:val="en-US"/>
        </w:rPr>
        <w:t>Видин</w:t>
      </w:r>
      <w:proofErr w:type="spellEnd"/>
      <w:r>
        <w:rPr>
          <w:b w:val="0"/>
          <w:i w:val="0"/>
          <w:highlight w:val="yellow"/>
        </w:rPr>
        <w:t>, п.к. 3700, ул. „Пейо Яворов" № 1, ет. 4.</w:t>
      </w:r>
    </w:p>
    <w:p w14:paraId="61B1C6F6" w14:textId="77777777" w:rsidR="001B3EB6" w:rsidRDefault="00850978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3.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валидно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изпратена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включително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постъпването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пощенска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кутия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необходимо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допълнително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потвърждаване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неговото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приема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получателят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узнал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изтичане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еднодневен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срок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изпращане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е-mail.</w:t>
      </w:r>
    </w:p>
    <w:p w14:paraId="7C2AC45F" w14:textId="77777777" w:rsidR="001B3EB6" w:rsidRDefault="00850978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4.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касаеща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предварително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прекратяване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осъществява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задължително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е-mail</w:t>
      </w:r>
    </w:p>
    <w:p w14:paraId="0FBC7E21" w14:textId="77777777" w:rsidR="001B3EB6" w:rsidRDefault="00850978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5.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споразумяват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съгласяват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всички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разменени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изявление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/я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смисъла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. 2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Закона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документ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удостоверителни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услуги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може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служи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доказателство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/а.</w:t>
      </w:r>
    </w:p>
    <w:p w14:paraId="4D3F7727" w14:textId="77777777" w:rsidR="001B3EB6" w:rsidRDefault="00850978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 w:val="0"/>
          <w:i w:val="0"/>
          <w:kern w:val="0"/>
          <w:szCs w:val="24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lang w:eastAsia="bg-BG"/>
        </w:rPr>
        <w:t>6</w:t>
      </w:r>
      <w:r>
        <w:rPr>
          <w:b w:val="0"/>
          <w:i w:val="0"/>
          <w:kern w:val="0"/>
          <w:szCs w:val="24"/>
          <w:highlight w:val="yellow"/>
          <w:lang w:val="en-US" w:eastAsia="bg-BG"/>
        </w:rPr>
        <w:t xml:space="preserve">.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съответната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длъжна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другата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деня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възникване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.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противен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съобщенията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бъдат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изпращани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официалния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имейл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посочен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който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уведомление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значение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като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този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същите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надлежно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получени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>.</w:t>
      </w:r>
    </w:p>
    <w:p w14:paraId="16CAF1BB" w14:textId="77777777" w:rsidR="001B3EB6" w:rsidRDefault="001B3EB6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</w:p>
    <w:p w14:paraId="02A84F41" w14:textId="77777777" w:rsidR="001B3EB6" w:rsidRDefault="00850978">
      <w:pPr>
        <w:pStyle w:val="4"/>
        <w:ind w:left="0" w:right="-42" w:firstLine="0"/>
      </w:pPr>
      <w:r>
        <w:t>VІІ. ПРЕКРАТЯВАНЕ НА ДОГОВОРА</w:t>
      </w:r>
    </w:p>
    <w:p w14:paraId="0DF52C8F" w14:textId="77777777" w:rsidR="001B3EB6" w:rsidRDefault="001B3EB6"/>
    <w:p w14:paraId="11BB296B" w14:textId="77777777" w:rsidR="001B3EB6" w:rsidRDefault="00850978">
      <w:pPr>
        <w:pStyle w:val="a5"/>
        <w:tabs>
          <w:tab w:val="left" w:pos="-1134"/>
          <w:tab w:val="right" w:pos="9974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Договорът се прекратява:</w:t>
      </w:r>
    </w:p>
    <w:p w14:paraId="5430B294" w14:textId="77777777" w:rsidR="001B3EB6" w:rsidRDefault="00850978">
      <w:pPr>
        <w:pStyle w:val="a5"/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с изтичане срока на договора </w:t>
      </w:r>
    </w:p>
    <w:p w14:paraId="6B3FC742" w14:textId="77777777" w:rsidR="001B3EB6" w:rsidRDefault="00850978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взаимно съгласие на страните, изразено в писмена форма;</w:t>
      </w:r>
    </w:p>
    <w:p w14:paraId="08CC139C" w14:textId="77777777" w:rsidR="001B3EB6" w:rsidRDefault="00850978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1818F90D" w14:textId="77777777" w:rsidR="001B3EB6" w:rsidRDefault="00850978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ИЗПЪЛНИТЕЛЯТ  не отговаря на някое от изискванията на ВЪЗЛОЖИТЕЛЯ в резултат на настъпила промяна в обстоятелствата;</w:t>
      </w:r>
    </w:p>
    <w:p w14:paraId="1117361A" w14:textId="77777777" w:rsidR="001B3EB6" w:rsidRDefault="00850978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подписал декларация с невярно съдържание при провеждането на открития конкурс за възлагане на дейността;</w:t>
      </w:r>
    </w:p>
    <w:p w14:paraId="428336C5" w14:textId="77777777" w:rsidR="001B3EB6" w:rsidRDefault="00850978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дейност;</w:t>
      </w:r>
    </w:p>
    <w:p w14:paraId="3ED90DAA" w14:textId="77777777" w:rsidR="001B3EB6" w:rsidRDefault="00850978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случаите по т. 1.2.1 до 1.2.4.от Раздел IV;</w:t>
      </w:r>
    </w:p>
    <w:p w14:paraId="27EE1464" w14:textId="77777777" w:rsidR="001B3EB6" w:rsidRDefault="00850978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отказ от страна на ИЗПЪЛНИТЕЛЯ да извърши добива на дървесина, в случаите на т. 1.9 от Раздел ІV. ПРАВА И ЗАДЪЛЖЕНИЯ НА ВЪЗЛОЖИТЕЛЯ от настоящия договор, след като сечта в насажденията е започнала, като заплати на ИЗПЪЛНИТЕЛЯ само действително извършената дейност.</w:t>
      </w:r>
    </w:p>
    <w:p w14:paraId="73910DCD" w14:textId="77777777" w:rsidR="001B3EB6" w:rsidRDefault="00850978">
      <w:pPr>
        <w:pStyle w:val="a5"/>
        <w:tabs>
          <w:tab w:val="left" w:pos="-1134"/>
          <w:tab w:val="left" w:pos="567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1.4. С едностранно писмено уведомление от всяка една от страните, те могат да прекратят договора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ВЪЗЛОЖИТЕЛЯТ заплаща на ИЗПЪЛНИТЕЛЯ реално добитите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пропуснати ползи.</w:t>
      </w:r>
    </w:p>
    <w:p w14:paraId="1ECB6AA2" w14:textId="77777777" w:rsidR="001B3EB6" w:rsidRDefault="00850978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1.5. ВЪЗЛОЖИТЕЛЯТ </w:t>
      </w:r>
      <w:r>
        <w:rPr>
          <w:b/>
          <w:sz w:val="24"/>
          <w:szCs w:val="24"/>
          <w:lang w:val="bg-BG"/>
        </w:rPr>
        <w:t xml:space="preserve">може </w:t>
      </w:r>
      <w:r>
        <w:rPr>
          <w:sz w:val="24"/>
          <w:szCs w:val="24"/>
          <w:lang w:val="bg-BG"/>
        </w:rPr>
        <w:t xml:space="preserve">да прекрати договора с едностранно писмено уведомление и задържи гаранцията за изпълнение, без да дължи обезщетение за пропуснати ползи, в следните случаи: </w:t>
      </w:r>
    </w:p>
    <w:p w14:paraId="7CC697BF" w14:textId="77777777" w:rsidR="001B3EB6" w:rsidRDefault="00850978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виновно неизпълнение на графика за добив по т. 2.17 и срока по т. 2.20 от Раздел V.</w:t>
      </w:r>
    </w:p>
    <w:p w14:paraId="69B884DA" w14:textId="77777777" w:rsidR="001B3EB6" w:rsidRDefault="00850978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Когато ИЗПЪЛНИТЕЛЯТ е допуснал </w:t>
      </w:r>
      <w:proofErr w:type="spellStart"/>
      <w:r>
        <w:rPr>
          <w:sz w:val="24"/>
          <w:szCs w:val="24"/>
          <w:lang w:val="bg-BG"/>
        </w:rPr>
        <w:t>отстраними</w:t>
      </w:r>
      <w:proofErr w:type="spellEnd"/>
      <w:r>
        <w:rPr>
          <w:sz w:val="24"/>
          <w:szCs w:val="24"/>
          <w:lang w:val="bg-BG"/>
        </w:rPr>
        <w:t xml:space="preserve">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сметка.</w:t>
      </w:r>
    </w:p>
    <w:p w14:paraId="66CD92CF" w14:textId="77777777" w:rsidR="001B3EB6" w:rsidRDefault="00850978">
      <w:pPr>
        <w:numPr>
          <w:ilvl w:val="2"/>
          <w:numId w:val="8"/>
        </w:numPr>
        <w:ind w:left="-450" w:firstLine="450"/>
        <w:rPr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kern w:val="0"/>
          <w:szCs w:val="24"/>
          <w:highlight w:val="yellow"/>
        </w:rPr>
        <w:t xml:space="preserve">Когато се констатира от ВЪЗЛОЖИТЕЛЯ и/или от съответните органи, осъществяващи контрол, нарушение на изискванията посочени в т.2.25; т. 2.26.; т. 2.27. и т. 2.28. от </w:t>
      </w:r>
      <w:r>
        <w:rPr>
          <w:b w:val="0"/>
          <w:i w:val="0"/>
          <w:szCs w:val="24"/>
          <w:highlight w:val="yellow"/>
        </w:rPr>
        <w:t>Раздел V</w:t>
      </w:r>
      <w:r>
        <w:rPr>
          <w:b w:val="0"/>
          <w:i w:val="0"/>
          <w:kern w:val="0"/>
          <w:szCs w:val="24"/>
          <w:highlight w:val="yellow"/>
        </w:rPr>
        <w:t>.</w:t>
      </w:r>
    </w:p>
    <w:p w14:paraId="7785F373" w14:textId="77777777" w:rsidR="001B3EB6" w:rsidRDefault="00850978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1.6. ИЗПЪЛНИТЕЛЯТ може да прекрати договора с едностранно писмено уведомление, в случай, че ВЪЗЛОЖИТЕЛЯТ виновно не изпълни задължението си:</w:t>
      </w:r>
    </w:p>
    <w:p w14:paraId="68D98454" w14:textId="77777777" w:rsidR="001B3EB6" w:rsidRDefault="00850978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2.1. и 2.2. от Раздел IV;</w:t>
      </w:r>
    </w:p>
    <w:p w14:paraId="7BB66699" w14:textId="77777777" w:rsidR="001B3EB6" w:rsidRDefault="00850978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2.3. от Раздел IV 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 на договора, се възстановява в срок от 5 работни дни.</w:t>
      </w:r>
    </w:p>
    <w:p w14:paraId="1F8B04DA" w14:textId="77777777" w:rsidR="001B3EB6" w:rsidRDefault="00850978">
      <w:pPr>
        <w:pStyle w:val="5"/>
        <w:ind w:left="-426" w:right="-42"/>
        <w:rPr>
          <w:b/>
        </w:rPr>
      </w:pPr>
      <w:r>
        <w:rPr>
          <w:b/>
        </w:rPr>
        <w:t>VIІІ. САНКЦИИ И НЕУСТОЙКИ</w:t>
      </w:r>
    </w:p>
    <w:p w14:paraId="3345F00B" w14:textId="77777777" w:rsidR="001B3EB6" w:rsidRDefault="001B3EB6">
      <w:pPr>
        <w:pStyle w:val="a5"/>
        <w:tabs>
          <w:tab w:val="left" w:pos="851"/>
        </w:tabs>
        <w:jc w:val="both"/>
        <w:rPr>
          <w:b/>
          <w:i/>
          <w:kern w:val="24"/>
          <w:sz w:val="24"/>
          <w:lang w:val="bg-BG"/>
        </w:rPr>
      </w:pPr>
    </w:p>
    <w:p w14:paraId="1D16AF77" w14:textId="77777777" w:rsidR="001B3EB6" w:rsidRDefault="00850978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kern w:val="24"/>
          <w:sz w:val="24"/>
          <w:szCs w:val="24"/>
          <w:lang w:val="bg-BG"/>
        </w:rPr>
        <w:t xml:space="preserve">1. </w:t>
      </w:r>
      <w:r>
        <w:rPr>
          <w:sz w:val="24"/>
          <w:szCs w:val="24"/>
          <w:lang w:val="bg-BG"/>
        </w:rPr>
        <w:t xml:space="preserve">Страните по договора </w:t>
      </w:r>
      <w:r>
        <w:rPr>
          <w:rStyle w:val="bumpedfont15"/>
          <w:sz w:val="24"/>
          <w:szCs w:val="24"/>
          <w:lang w:val="bg-BG"/>
        </w:rPr>
        <w:t xml:space="preserve">не носят отговорност и </w:t>
      </w:r>
      <w:r>
        <w:rPr>
          <w:sz w:val="24"/>
          <w:szCs w:val="24"/>
          <w:lang w:val="bg-BG"/>
        </w:rPr>
        <w:t>не дължат неустойки за</w:t>
      </w:r>
      <w:r>
        <w:rPr>
          <w:rStyle w:val="bumpedfont15"/>
          <w:sz w:val="24"/>
          <w:szCs w:val="24"/>
          <w:lang w:val="bg-BG"/>
        </w:rPr>
        <w:t xml:space="preserve"> пълно или частично неизпълнение на задълженията си по него, ако то се дължи </w:t>
      </w:r>
      <w:r>
        <w:rPr>
          <w:sz w:val="24"/>
          <w:szCs w:val="24"/>
          <w:lang w:val="bg-BG"/>
        </w:rPr>
        <w:t xml:space="preserve"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 </w:t>
      </w:r>
    </w:p>
    <w:p w14:paraId="0A561710" w14:textId="77777777" w:rsidR="001B3EB6" w:rsidRDefault="00850978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 ВЪЗЛОЖИТЕЛЯТ дължи на ИЗПЪЛНИТЕЛЯ неустойка за виновно неизпълнение на някое от задълженията си по договора, в следните случаи: </w:t>
      </w:r>
    </w:p>
    <w:p w14:paraId="23BF8872" w14:textId="77777777" w:rsidR="001B3EB6" w:rsidRDefault="00850978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2.1. по  т. 2.1. до 2.3. от Раздел IV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си; </w:t>
      </w:r>
    </w:p>
    <w:p w14:paraId="05E249C5" w14:textId="77777777" w:rsidR="001B3EB6" w:rsidRDefault="00850978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2.2. по т. 2.6. от Раздел IV – неустойка в размер на 10 на сто от стойността на услугата за добива на неприетата отсечена и извозена на временен склад дървесина;</w:t>
      </w:r>
    </w:p>
    <w:p w14:paraId="5534C190" w14:textId="77777777" w:rsidR="001B3EB6" w:rsidRDefault="00850978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2.3. За неспазване на определения срок по т. 2.7. Раздел IV – неустойка в размер на законната лихва върху дължимата сума за срока на просрочието. </w:t>
      </w:r>
    </w:p>
    <w:p w14:paraId="63F29796" w14:textId="77777777" w:rsidR="001B3EB6" w:rsidRDefault="00850978">
      <w:pPr>
        <w:spacing w:before="120"/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</w:t>
      </w:r>
      <w:r>
        <w:rPr>
          <w:b w:val="0"/>
          <w:i w:val="0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14:paraId="6CAE535F" w14:textId="77777777" w:rsidR="001B3EB6" w:rsidRDefault="00850978">
      <w:pPr>
        <w:tabs>
          <w:tab w:val="left" w:pos="-1276"/>
          <w:tab w:val="left" w:pos="993"/>
        </w:tabs>
        <w:jc w:val="both"/>
        <w:rPr>
          <w:b w:val="0"/>
          <w:i w:val="0"/>
          <w:color w:val="FF0000"/>
          <w:szCs w:val="24"/>
        </w:rPr>
      </w:pPr>
      <w:r>
        <w:rPr>
          <w:b w:val="0"/>
          <w:i w:val="0"/>
          <w:szCs w:val="24"/>
          <w:lang w:val="en-US"/>
        </w:rPr>
        <w:lastRenderedPageBreak/>
        <w:t xml:space="preserve">3.1 </w:t>
      </w:r>
      <w:r>
        <w:rPr>
          <w:b w:val="0"/>
          <w:i w:val="0"/>
          <w:szCs w:val="24"/>
        </w:rPr>
        <w:t xml:space="preserve">по т. 2.1. от Раздел V – неустойка в размер, равен на внесената от него гаранция за изпълнение на договора, преизчислена за съответното насаждение, за което ИЗПЪЛНИТЕЛЯ не е изпълнил задължението; </w:t>
      </w:r>
    </w:p>
    <w:p w14:paraId="76C14358" w14:textId="77777777" w:rsidR="001B3EB6" w:rsidRDefault="00850978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3.2. </w:t>
      </w:r>
      <w:r>
        <w:rPr>
          <w:b w:val="0"/>
          <w:i w:val="0"/>
          <w:szCs w:val="24"/>
        </w:rPr>
        <w:t>по т. 2.8. от Раздел V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14:paraId="6F416D18" w14:textId="77777777" w:rsidR="001B3EB6" w:rsidRDefault="00850978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3.3. </w:t>
      </w:r>
      <w:r>
        <w:rPr>
          <w:b w:val="0"/>
          <w:i w:val="0"/>
          <w:szCs w:val="24"/>
        </w:rPr>
        <w:t>по т. 2.10.  от Раздел V – неустойка в размер, равен на 30 на сто от стойността на услугата за добива на тази дървесина;</w:t>
      </w:r>
    </w:p>
    <w:p w14:paraId="3C0321BD" w14:textId="77777777" w:rsidR="001B3EB6" w:rsidRDefault="00850978">
      <w:pPr>
        <w:tabs>
          <w:tab w:val="left" w:pos="-1276"/>
          <w:tab w:val="left" w:pos="0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3.4.</w:t>
      </w:r>
      <w:r>
        <w:rPr>
          <w:b w:val="0"/>
          <w:i w:val="0"/>
          <w:szCs w:val="24"/>
        </w:rPr>
        <w:t xml:space="preserve"> по т. 2.17. от Раздел V – неустойка в размер, равен на 20 на сто от стойността на услугата за добива на </w:t>
      </w:r>
      <w:proofErr w:type="spellStart"/>
      <w:r>
        <w:rPr>
          <w:b w:val="0"/>
          <w:i w:val="0"/>
          <w:szCs w:val="24"/>
        </w:rPr>
        <w:t>неотсечената</w:t>
      </w:r>
      <w:proofErr w:type="spellEnd"/>
      <w:r>
        <w:rPr>
          <w:b w:val="0"/>
          <w:i w:val="0"/>
          <w:szCs w:val="24"/>
        </w:rPr>
        <w:t xml:space="preserve"> и 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14:paraId="5F32186A" w14:textId="77777777" w:rsidR="001B3EB6" w:rsidRDefault="00850978">
      <w:pPr>
        <w:tabs>
          <w:tab w:val="left" w:pos="-1276"/>
        </w:tabs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4. </w:t>
      </w:r>
      <w:r>
        <w:rPr>
          <w:b w:val="0"/>
          <w:i w:val="0"/>
          <w:szCs w:val="24"/>
        </w:rPr>
        <w:t xml:space="preserve">За неизпълнение на </w:t>
      </w:r>
      <w:r>
        <w:rPr>
          <w:b w:val="0"/>
          <w:i w:val="0"/>
          <w:color w:val="000000"/>
          <w:szCs w:val="24"/>
        </w:rPr>
        <w:t>други задължения по договора</w:t>
      </w:r>
      <w:r>
        <w:rPr>
          <w:b w:val="0"/>
          <w:i w:val="0"/>
          <w:szCs w:val="24"/>
        </w:rPr>
        <w:t>, ВЪЗЛОЖИТЕЛЯТ може да задържи внесената от ИЗПЪЛНИТЕЛЯ гаранция за изпълнение, като неустойка по договора.</w:t>
      </w:r>
    </w:p>
    <w:p w14:paraId="1FDF82A9" w14:textId="77777777" w:rsidR="001B3EB6" w:rsidRDefault="00850978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 xml:space="preserve">.1.ИЗПЪЛНИТЕЛЯТ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по съдебен ред. </w:t>
      </w:r>
    </w:p>
    <w:p w14:paraId="5CA4534D" w14:textId="77777777" w:rsidR="001B3EB6" w:rsidRDefault="00850978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14:paraId="271C9CDF" w14:textId="77777777" w:rsidR="001B3EB6" w:rsidRDefault="00850978">
      <w:pPr>
        <w:tabs>
          <w:tab w:val="left" w:pos="-1276"/>
        </w:tabs>
        <w:ind w:left="-284"/>
        <w:jc w:val="both"/>
        <w:rPr>
          <w:b w:val="0"/>
          <w:i w:val="0"/>
          <w:szCs w:val="24"/>
          <w:lang w:val="en-US"/>
        </w:rPr>
      </w:pPr>
      <w:r>
        <w:rPr>
          <w:b w:val="0"/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>. Наложените глоби и санкции от съответните органи за извършени нарушения са за сметка на виновната страна.</w:t>
      </w:r>
    </w:p>
    <w:p w14:paraId="0FBAE012" w14:textId="77777777" w:rsidR="001B3EB6" w:rsidRDefault="00850978">
      <w:pPr>
        <w:ind w:left="-284" w:firstLine="141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shd w:val="clear" w:color="auto" w:fill="FFFFFF"/>
          <w:lang w:val="en-US"/>
        </w:rPr>
        <w:t xml:space="preserve">8. </w:t>
      </w:r>
      <w:r>
        <w:rPr>
          <w:b w:val="0"/>
          <w:i w:val="0"/>
          <w:szCs w:val="24"/>
          <w:shd w:val="clear" w:color="auto" w:fill="FFFFFF"/>
        </w:rPr>
        <w:t>ВЪЗЛОЖИТЕЛЯТ има право да задържи съответна част и да се удовлетвори от гаранцията за изпълнение, когато ИЗПЪЛНИТЕЛЯТ не изпълни някое от неговите задължения по договора, както и в случаите на лошо, частично и забавено изпълнение на което и да е задължение на КУПУВАЧА,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  <w:r>
        <w:rPr>
          <w:b w:val="0"/>
          <w:i w:val="0"/>
          <w:szCs w:val="24"/>
        </w:rPr>
        <w:br/>
      </w:r>
      <w:r>
        <w:rPr>
          <w:b w:val="0"/>
          <w:i w:val="0"/>
          <w:szCs w:val="24"/>
          <w:shd w:val="clear" w:color="auto" w:fill="FFFFFF"/>
        </w:rPr>
        <w:t>Във всеки случай на задържане на гаранцията за изпълнение, ВЪЗЛОЖИТЕЛЯ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обезщетение в по-голям размер.</w:t>
      </w:r>
    </w:p>
    <w:p w14:paraId="0F32C9D7" w14:textId="77777777" w:rsidR="001B3EB6" w:rsidRDefault="001B3EB6">
      <w:pPr>
        <w:ind w:left="-284" w:firstLine="141"/>
        <w:jc w:val="both"/>
        <w:rPr>
          <w:b w:val="0"/>
          <w:i w:val="0"/>
          <w:szCs w:val="24"/>
        </w:rPr>
      </w:pPr>
    </w:p>
    <w:p w14:paraId="2A75F288" w14:textId="77777777" w:rsidR="001B3EB6" w:rsidRDefault="001B3EB6">
      <w:pPr>
        <w:ind w:right="-42"/>
        <w:jc w:val="both"/>
        <w:rPr>
          <w:b w:val="0"/>
          <w:i w:val="0"/>
        </w:rPr>
      </w:pPr>
    </w:p>
    <w:p w14:paraId="09E61271" w14:textId="77777777" w:rsidR="001B3EB6" w:rsidRDefault="00850978">
      <w:pPr>
        <w:ind w:left="-426" w:right="-42"/>
        <w:jc w:val="center"/>
        <w:rPr>
          <w:i w:val="0"/>
        </w:rPr>
      </w:pPr>
      <w:r>
        <w:rPr>
          <w:i w:val="0"/>
        </w:rPr>
        <w:t>IX. ДОПЪЛНИТЕЛНИ РАЗПОРЕДБИ</w:t>
      </w:r>
    </w:p>
    <w:p w14:paraId="5A5E3405" w14:textId="77777777" w:rsidR="001B3EB6" w:rsidRDefault="001B3EB6">
      <w:pPr>
        <w:ind w:left="-426" w:right="-42"/>
        <w:jc w:val="center"/>
        <w:rPr>
          <w:i w:val="0"/>
        </w:rPr>
      </w:pPr>
    </w:p>
    <w:p w14:paraId="6AFE7BC8" w14:textId="77777777" w:rsidR="001B3EB6" w:rsidRDefault="00850978">
      <w:pPr>
        <w:ind w:left="-426" w:right="-42" w:firstLine="720"/>
        <w:jc w:val="both"/>
        <w:rPr>
          <w:b w:val="0"/>
          <w:i w:val="0"/>
        </w:rPr>
      </w:pPr>
      <w:r>
        <w:rPr>
          <w:b w:val="0"/>
          <w:i w:val="0"/>
        </w:rPr>
        <w:t>1. Настоящият договор влиза в сила от датата на неговото подписване.</w:t>
      </w:r>
    </w:p>
    <w:p w14:paraId="3FDF8AF0" w14:textId="77777777" w:rsidR="001B3EB6" w:rsidRDefault="00850978">
      <w:pPr>
        <w:ind w:left="-426" w:right="-42" w:firstLine="720"/>
        <w:jc w:val="both"/>
        <w:rPr>
          <w:b w:val="0"/>
          <w:i w:val="0"/>
        </w:rPr>
      </w:pPr>
      <w:r>
        <w:rPr>
          <w:b w:val="0"/>
          <w:i w:val="0"/>
        </w:rPr>
        <w:t>2. Споровете, възникнали  относно  тълкуването  и  приложението  на  настоящия  договор  се  решават  чрез  преговори  и  взаимно  съгласие  между  страните, а  когато  това  липсва,  спора  се  решава  от  съответният  компетентен  съд.</w:t>
      </w:r>
    </w:p>
    <w:p w14:paraId="7DE1E696" w14:textId="77777777" w:rsidR="001B3EB6" w:rsidRDefault="00850978">
      <w:pPr>
        <w:ind w:left="-426" w:right="-42" w:firstLine="720"/>
        <w:jc w:val="both"/>
        <w:rPr>
          <w:b w:val="0"/>
          <w:i w:val="0"/>
        </w:rPr>
      </w:pPr>
      <w:r>
        <w:rPr>
          <w:b w:val="0"/>
          <w:i w:val="0"/>
        </w:rPr>
        <w:t>3. За неуредените в договора случаи се прилагат разпоредбите на българското законодателство.</w:t>
      </w:r>
    </w:p>
    <w:p w14:paraId="5E57FAAE" w14:textId="77777777" w:rsidR="001B3EB6" w:rsidRDefault="00850978">
      <w:pPr>
        <w:pStyle w:val="a7"/>
        <w:ind w:left="-426" w:right="-42"/>
        <w:rPr>
          <w:szCs w:val="24"/>
        </w:rPr>
      </w:pPr>
      <w:r>
        <w:t xml:space="preserve">4. Гаранцията за изпълнение e …………… / …………………../ лв. и се </w:t>
      </w:r>
      <w:r>
        <w:rPr>
          <w:szCs w:val="24"/>
        </w:rPr>
        <w:t xml:space="preserve">освобождава  </w:t>
      </w:r>
      <w:r>
        <w:rPr>
          <w:color w:val="000000"/>
          <w:szCs w:val="24"/>
          <w:lang w:eastAsia="bg-BG"/>
        </w:rPr>
        <w:t>в срок 10 работни дни след съставяне на констативни протоколи за освидетелстване на всички сечища в обекта, като при неспазване на посочения срок възложителят дължи лихва в размер на законната лихва за всеки ден просрочие.</w:t>
      </w:r>
    </w:p>
    <w:p w14:paraId="7038DE84" w14:textId="77777777" w:rsidR="001B3EB6" w:rsidRDefault="00850978">
      <w:pPr>
        <w:pStyle w:val="Char1CharCharCharChar"/>
        <w:ind w:left="-426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pacing w:val="6"/>
          <w:lang w:val="bg-BG"/>
        </w:rPr>
        <w:t xml:space="preserve">            5. </w:t>
      </w:r>
      <w:r>
        <w:rPr>
          <w:rFonts w:ascii="Times New Roman" w:hAnsi="Times New Roman"/>
          <w:lang w:val="bg-BG"/>
        </w:rPr>
        <w:t>Страните по договора  могат да го променят и / или допълват при възникване на обстоятелства, които не са могли да бъдат предвидени към момента на сключването му и в резултат на които договорът засяга законните интереси на някоя от страните. Изменения и допълнения на настоящия договор се правят с писмено споразумение на страните.</w:t>
      </w:r>
    </w:p>
    <w:p w14:paraId="50BD7114" w14:textId="77777777" w:rsidR="001B3EB6" w:rsidRDefault="001B3EB6">
      <w:pPr>
        <w:pStyle w:val="Char1CharCharCharChar"/>
        <w:ind w:left="-426"/>
        <w:jc w:val="both"/>
        <w:rPr>
          <w:rFonts w:ascii="Times New Roman" w:hAnsi="Times New Roman"/>
          <w:spacing w:val="6"/>
          <w:lang w:val="bg-BG"/>
        </w:rPr>
      </w:pPr>
    </w:p>
    <w:p w14:paraId="0EA7E150" w14:textId="77777777" w:rsidR="001B3EB6" w:rsidRDefault="00850978">
      <w:pPr>
        <w:pStyle w:val="a7"/>
        <w:ind w:left="-426" w:right="-42"/>
      </w:pPr>
      <w:r>
        <w:t>Настоящият  договор се сключи на база условията, с които ИЗПЪЛНИТЕЛЯ е спечелил конкурса и изисква тяхното попълване. Документите от процедурата са неразделна част от договора.</w:t>
      </w:r>
    </w:p>
    <w:p w14:paraId="597B73C2" w14:textId="77777777" w:rsidR="001B3EB6" w:rsidRDefault="001B3EB6">
      <w:pPr>
        <w:ind w:left="-426" w:right="-42" w:firstLine="720"/>
        <w:jc w:val="both"/>
        <w:rPr>
          <w:i w:val="0"/>
        </w:rPr>
      </w:pPr>
    </w:p>
    <w:p w14:paraId="7014AE11" w14:textId="77777777" w:rsidR="001B3EB6" w:rsidRDefault="00850978">
      <w:pPr>
        <w:ind w:left="-426" w:right="-42" w:firstLine="720"/>
        <w:jc w:val="both"/>
        <w:rPr>
          <w:b w:val="0"/>
          <w:sz w:val="22"/>
          <w:szCs w:val="22"/>
        </w:rPr>
      </w:pPr>
      <w:r>
        <w:rPr>
          <w:i w:val="0"/>
        </w:rPr>
        <w:t>Настоящият договор се изготви в два еднообразни екземпляра – по един за всяка от страните.</w:t>
      </w:r>
    </w:p>
    <w:p w14:paraId="6466C526" w14:textId="77777777" w:rsidR="001B3EB6" w:rsidRDefault="001B3EB6">
      <w:pPr>
        <w:overflowPunct w:val="0"/>
        <w:autoSpaceDE w:val="0"/>
        <w:autoSpaceDN w:val="0"/>
        <w:adjustRightInd w:val="0"/>
        <w:rPr>
          <w:i w:val="0"/>
          <w:sz w:val="22"/>
          <w:szCs w:val="22"/>
        </w:rPr>
      </w:pPr>
    </w:p>
    <w:p w14:paraId="55A63020" w14:textId="77777777" w:rsidR="001B3EB6" w:rsidRDefault="00850978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ДОГОВАРЯЩИ  СЕ  СТРАНИ:</w:t>
      </w:r>
    </w:p>
    <w:p w14:paraId="639115FD" w14:textId="77777777" w:rsidR="001B3EB6" w:rsidRDefault="001B3EB6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500566FF" w14:textId="77777777" w:rsidR="001B3EB6" w:rsidRDefault="00850978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ВЪЗЛОЖИТЕЛ- ТП-ДГС ВИДИН                                        ИЗПЪЛНИТЕЛ –  . . . . . . . . . . . . .</w:t>
      </w:r>
    </w:p>
    <w:p w14:paraId="7A4D278A" w14:textId="77777777" w:rsidR="001B3EB6" w:rsidRDefault="001B3EB6">
      <w:pPr>
        <w:rPr>
          <w:i w:val="0"/>
          <w:sz w:val="22"/>
          <w:szCs w:val="22"/>
        </w:rPr>
      </w:pPr>
    </w:p>
    <w:p w14:paraId="7CF2D057" w14:textId="77777777" w:rsidR="001B3EB6" w:rsidRDefault="00850978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ДИРЕКТОР: . . . . . . . . . . . . . . . . . . .                                            УПРАВИТЕЛ: . . . . . . . . . . . . . . . .</w:t>
      </w:r>
    </w:p>
    <w:p w14:paraId="0A2F9983" w14:textId="77777777" w:rsidR="001B3EB6" w:rsidRDefault="00850978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/ инж. Радослав Николов/                                                                                / . . . . . . . . . . . . /</w:t>
      </w:r>
    </w:p>
    <w:p w14:paraId="5F20EC76" w14:textId="77777777" w:rsidR="001B3EB6" w:rsidRDefault="001B3EB6">
      <w:pPr>
        <w:rPr>
          <w:i w:val="0"/>
          <w:sz w:val="22"/>
          <w:szCs w:val="22"/>
        </w:rPr>
      </w:pPr>
    </w:p>
    <w:p w14:paraId="0D1C5BB6" w14:textId="77777777" w:rsidR="001B3EB6" w:rsidRDefault="00850978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ГЛ.СЧЕТОВОДИТЕЛ: . . . . . . . . . . . . . . . . . . . .                                           </w:t>
      </w:r>
    </w:p>
    <w:p w14:paraId="13F71DBA" w14:textId="77777777" w:rsidR="001B3EB6" w:rsidRDefault="00850978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/Ренета Стефанова/ </w:t>
      </w:r>
    </w:p>
    <w:sectPr w:rsidR="001B3EB6" w:rsidSect="001B3EB6">
      <w:headerReference w:type="default" r:id="rId8"/>
      <w:footerReference w:type="default" r:id="rId9"/>
      <w:pgSz w:w="11906" w:h="16838"/>
      <w:pgMar w:top="142" w:right="656" w:bottom="142" w:left="1418" w:header="1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43D56" w14:textId="77777777" w:rsidR="003E38C5" w:rsidRDefault="003E38C5" w:rsidP="001B3EB6">
      <w:r>
        <w:separator/>
      </w:r>
    </w:p>
  </w:endnote>
  <w:endnote w:type="continuationSeparator" w:id="0">
    <w:p w14:paraId="0C1F4645" w14:textId="77777777" w:rsidR="003E38C5" w:rsidRDefault="003E38C5" w:rsidP="001B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900A" w14:textId="77777777" w:rsidR="001B3EB6" w:rsidRDefault="00850978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b w:val="0"/>
        <w:i w:val="0"/>
        <w:color w:val="FF0000"/>
        <w:kern w:val="0"/>
        <w:sz w:val="20"/>
        <w:lang w:eastAsia="bg-BG"/>
      </w:rPr>
    </w:pPr>
    <w:r>
      <w:rPr>
        <w:rFonts w:eastAsia="Calibri" w:cs="Calibri"/>
        <w:b w:val="0"/>
        <w:i w:val="0"/>
        <w:noProof/>
        <w:color w:val="FF0000"/>
        <w:kern w:val="0"/>
        <w:sz w:val="20"/>
        <w:lang w:eastAsia="bg-BG"/>
      </w:rPr>
      <w:drawing>
        <wp:inline distT="0" distB="0" distL="0" distR="0" wp14:anchorId="440A0B70" wp14:editId="50659C81">
          <wp:extent cx="5753100" cy="95250"/>
          <wp:effectExtent l="1905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C6B71C" w14:textId="77777777" w:rsidR="001B3EB6" w:rsidRDefault="00850978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</w:rPr>
      <w:t>3</w:t>
    </w:r>
    <w:r>
      <w:rPr>
        <w:color w:val="FF0000"/>
        <w:sz w:val="22"/>
        <w:szCs w:val="22"/>
        <w:lang w:val="en-US"/>
      </w:rPr>
      <w:t>7</w:t>
    </w:r>
    <w:r>
      <w:rPr>
        <w:color w:val="FF0000"/>
        <w:sz w:val="22"/>
        <w:szCs w:val="22"/>
      </w:rPr>
      <w:t xml:space="preserve">00 гр. </w:t>
    </w:r>
    <w:proofErr w:type="spellStart"/>
    <w:r>
      <w:rPr>
        <w:color w:val="FF0000"/>
        <w:sz w:val="22"/>
        <w:szCs w:val="22"/>
      </w:rPr>
      <w:t>Видин,ул</w:t>
    </w:r>
    <w:proofErr w:type="spellEnd"/>
    <w:r>
      <w:rPr>
        <w:color w:val="FF0000"/>
        <w:sz w:val="22"/>
        <w:szCs w:val="22"/>
      </w:rPr>
      <w:t>. „Пейо Яворов” № 1, ет.4, тел.: ,ЕИК:2016174760123</w:t>
    </w:r>
  </w:p>
  <w:p w14:paraId="756B8117" w14:textId="77777777" w:rsidR="001B3EB6" w:rsidRDefault="00850978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  <w:lang w:val="en-GB"/>
      </w:rPr>
      <w:t>e-mail: dgs-vidin@szdp.bg</w:t>
    </w:r>
  </w:p>
  <w:p w14:paraId="384439FB" w14:textId="77777777" w:rsidR="001B3EB6" w:rsidRDefault="001B3EB6">
    <w:pPr>
      <w:tabs>
        <w:tab w:val="center" w:pos="4320"/>
        <w:tab w:val="right" w:pos="8640"/>
      </w:tabs>
      <w:rPr>
        <w:b w:val="0"/>
        <w:i w:val="0"/>
        <w:kern w:val="0"/>
        <w:sz w:val="20"/>
        <w:lang w:val="en-AU"/>
      </w:rPr>
    </w:pPr>
  </w:p>
  <w:p w14:paraId="2C7117F1" w14:textId="77777777" w:rsidR="001B3EB6" w:rsidRDefault="001B3EB6">
    <w:pPr>
      <w:pStyle w:val="a8"/>
    </w:pPr>
  </w:p>
  <w:p w14:paraId="09B05684" w14:textId="77777777" w:rsidR="001B3EB6" w:rsidRDefault="001B3EB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1C6D" w14:textId="77777777" w:rsidR="003E38C5" w:rsidRDefault="003E38C5" w:rsidP="001B3EB6">
      <w:r>
        <w:separator/>
      </w:r>
    </w:p>
  </w:footnote>
  <w:footnote w:type="continuationSeparator" w:id="0">
    <w:p w14:paraId="100F7FC1" w14:textId="77777777" w:rsidR="003E38C5" w:rsidRDefault="003E38C5" w:rsidP="001B3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85D9" w14:textId="77777777" w:rsidR="001B3EB6" w:rsidRDefault="001B3EB6">
    <w:pPr>
      <w:spacing w:after="200"/>
      <w:ind w:left="5664" w:hanging="5664"/>
      <w:jc w:val="center"/>
      <w:rPr>
        <w:rFonts w:ascii="Calibri" w:eastAsia="Calibri Light" w:hAnsi="Calibri"/>
        <w:bCs/>
        <w:i w:val="0"/>
        <w:kern w:val="0"/>
        <w:sz w:val="22"/>
        <w:szCs w:val="22"/>
        <w:lang w:val="en-US" w:eastAsia="bg-BG"/>
      </w:rPr>
    </w:pPr>
  </w:p>
  <w:p w14:paraId="01AC9171" w14:textId="77777777" w:rsidR="001B3EB6" w:rsidRDefault="00850978">
    <w:pPr>
      <w:pStyle w:val="aa"/>
      <w:rPr>
        <w:rFonts w:eastAsia="Calibri Light"/>
      </w:rPr>
    </w:pPr>
    <w:r>
      <w:rPr>
        <w:rFonts w:eastAsia="Calibri Light"/>
        <w:noProof/>
        <w:lang w:eastAsia="bg-BG"/>
      </w:rPr>
      <w:drawing>
        <wp:inline distT="0" distB="0" distL="0" distR="0" wp14:anchorId="14CE32B5" wp14:editId="457C13A2">
          <wp:extent cx="5753100" cy="838200"/>
          <wp:effectExtent l="19050" t="0" r="0" b="0"/>
          <wp:docPr id="5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Картина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EC"/>
    <w:multiLevelType w:val="multilevel"/>
    <w:tmpl w:val="05A673E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B4B98"/>
    <w:multiLevelType w:val="multilevel"/>
    <w:tmpl w:val="0A7B4B9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520"/>
        </w:tabs>
        <w:ind w:left="2520" w:hanging="1800"/>
      </w:pPr>
      <w:rPr>
        <w:rFonts w:hint="default"/>
      </w:rPr>
    </w:lvl>
  </w:abstractNum>
  <w:abstractNum w:abstractNumId="2" w15:restartNumberingAfterBreak="0">
    <w:nsid w:val="114E7E1D"/>
    <w:multiLevelType w:val="multilevel"/>
    <w:tmpl w:val="114E7E1D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5F85F41"/>
    <w:multiLevelType w:val="multilevel"/>
    <w:tmpl w:val="25F85F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5F252FD"/>
    <w:multiLevelType w:val="multilevel"/>
    <w:tmpl w:val="35F252FD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BC01A1"/>
    <w:multiLevelType w:val="multilevel"/>
    <w:tmpl w:val="49BC01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4D667E7E"/>
    <w:multiLevelType w:val="multilevel"/>
    <w:tmpl w:val="4D667E7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7" w15:restartNumberingAfterBreak="0">
    <w:nsid w:val="69D3198C"/>
    <w:multiLevelType w:val="multilevel"/>
    <w:tmpl w:val="69D319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7B942DFF"/>
    <w:multiLevelType w:val="multilevel"/>
    <w:tmpl w:val="7B942DFF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6D"/>
    <w:rsid w:val="0000074B"/>
    <w:rsid w:val="00002EE0"/>
    <w:rsid w:val="00007F65"/>
    <w:rsid w:val="000142A7"/>
    <w:rsid w:val="000240B2"/>
    <w:rsid w:val="00025D03"/>
    <w:rsid w:val="000301E4"/>
    <w:rsid w:val="00044708"/>
    <w:rsid w:val="00060271"/>
    <w:rsid w:val="00071C21"/>
    <w:rsid w:val="00076E14"/>
    <w:rsid w:val="00086EC5"/>
    <w:rsid w:val="000A172C"/>
    <w:rsid w:val="000A681C"/>
    <w:rsid w:val="000B30A3"/>
    <w:rsid w:val="000B578A"/>
    <w:rsid w:val="000E05F2"/>
    <w:rsid w:val="000F4C47"/>
    <w:rsid w:val="00103D38"/>
    <w:rsid w:val="0011214C"/>
    <w:rsid w:val="0011492F"/>
    <w:rsid w:val="001159BF"/>
    <w:rsid w:val="00116938"/>
    <w:rsid w:val="00123A3C"/>
    <w:rsid w:val="00126BA2"/>
    <w:rsid w:val="00127918"/>
    <w:rsid w:val="00143D99"/>
    <w:rsid w:val="00152492"/>
    <w:rsid w:val="00160216"/>
    <w:rsid w:val="00163C62"/>
    <w:rsid w:val="00164E54"/>
    <w:rsid w:val="0016518C"/>
    <w:rsid w:val="00186A7F"/>
    <w:rsid w:val="001A08AB"/>
    <w:rsid w:val="001B3EB6"/>
    <w:rsid w:val="001C30D5"/>
    <w:rsid w:val="001C627A"/>
    <w:rsid w:val="001D4312"/>
    <w:rsid w:val="001E2160"/>
    <w:rsid w:val="001E7420"/>
    <w:rsid w:val="002003E2"/>
    <w:rsid w:val="00206911"/>
    <w:rsid w:val="002156FF"/>
    <w:rsid w:val="002210D8"/>
    <w:rsid w:val="0022139D"/>
    <w:rsid w:val="00223A4D"/>
    <w:rsid w:val="002462BC"/>
    <w:rsid w:val="00251ACD"/>
    <w:rsid w:val="00272EDD"/>
    <w:rsid w:val="002737E6"/>
    <w:rsid w:val="00273A9C"/>
    <w:rsid w:val="00274D66"/>
    <w:rsid w:val="00280B91"/>
    <w:rsid w:val="00286313"/>
    <w:rsid w:val="002A7B4F"/>
    <w:rsid w:val="002B5C60"/>
    <w:rsid w:val="002C1356"/>
    <w:rsid w:val="002C373A"/>
    <w:rsid w:val="002D2F30"/>
    <w:rsid w:val="002D5FFB"/>
    <w:rsid w:val="002D66AC"/>
    <w:rsid w:val="002E13B2"/>
    <w:rsid w:val="002E1C5C"/>
    <w:rsid w:val="002E1C8E"/>
    <w:rsid w:val="002E3CF2"/>
    <w:rsid w:val="002E735E"/>
    <w:rsid w:val="002F0E06"/>
    <w:rsid w:val="002F1E2F"/>
    <w:rsid w:val="002F5310"/>
    <w:rsid w:val="00300ACC"/>
    <w:rsid w:val="00303CCC"/>
    <w:rsid w:val="00311D7F"/>
    <w:rsid w:val="0033247C"/>
    <w:rsid w:val="0033372B"/>
    <w:rsid w:val="00335E13"/>
    <w:rsid w:val="003400E5"/>
    <w:rsid w:val="0034079B"/>
    <w:rsid w:val="00344ED6"/>
    <w:rsid w:val="003534B4"/>
    <w:rsid w:val="00361E0F"/>
    <w:rsid w:val="00372514"/>
    <w:rsid w:val="00375D36"/>
    <w:rsid w:val="0038315D"/>
    <w:rsid w:val="00384B8F"/>
    <w:rsid w:val="003A0873"/>
    <w:rsid w:val="003A1566"/>
    <w:rsid w:val="003A2434"/>
    <w:rsid w:val="003A5D1F"/>
    <w:rsid w:val="003B2249"/>
    <w:rsid w:val="003B2A68"/>
    <w:rsid w:val="003C4E60"/>
    <w:rsid w:val="003C505F"/>
    <w:rsid w:val="003C6649"/>
    <w:rsid w:val="003D1488"/>
    <w:rsid w:val="003D4128"/>
    <w:rsid w:val="003E38C5"/>
    <w:rsid w:val="003E50AD"/>
    <w:rsid w:val="003F3B2E"/>
    <w:rsid w:val="00411D6F"/>
    <w:rsid w:val="004171BA"/>
    <w:rsid w:val="0042176D"/>
    <w:rsid w:val="00435247"/>
    <w:rsid w:val="004417E7"/>
    <w:rsid w:val="00442502"/>
    <w:rsid w:val="00453B2E"/>
    <w:rsid w:val="00455ADD"/>
    <w:rsid w:val="00457075"/>
    <w:rsid w:val="00461CEB"/>
    <w:rsid w:val="0047304A"/>
    <w:rsid w:val="00484D03"/>
    <w:rsid w:val="004A16BA"/>
    <w:rsid w:val="004B0D7A"/>
    <w:rsid w:val="004B41EC"/>
    <w:rsid w:val="004B5655"/>
    <w:rsid w:val="004C43D3"/>
    <w:rsid w:val="004C4ED0"/>
    <w:rsid w:val="004E23CC"/>
    <w:rsid w:val="004E3509"/>
    <w:rsid w:val="004E436A"/>
    <w:rsid w:val="004E4B6C"/>
    <w:rsid w:val="004F01D1"/>
    <w:rsid w:val="004F2BC3"/>
    <w:rsid w:val="004F599F"/>
    <w:rsid w:val="00507A5A"/>
    <w:rsid w:val="005240FB"/>
    <w:rsid w:val="00530370"/>
    <w:rsid w:val="00531B0A"/>
    <w:rsid w:val="00532DB3"/>
    <w:rsid w:val="005359CA"/>
    <w:rsid w:val="00547892"/>
    <w:rsid w:val="00551AD9"/>
    <w:rsid w:val="005615FC"/>
    <w:rsid w:val="00561C84"/>
    <w:rsid w:val="005936DD"/>
    <w:rsid w:val="005A40B9"/>
    <w:rsid w:val="005B0C9D"/>
    <w:rsid w:val="005C3458"/>
    <w:rsid w:val="005C7EA0"/>
    <w:rsid w:val="005D3D58"/>
    <w:rsid w:val="005E3AE7"/>
    <w:rsid w:val="005E725C"/>
    <w:rsid w:val="005F2601"/>
    <w:rsid w:val="005F5611"/>
    <w:rsid w:val="00604F61"/>
    <w:rsid w:val="00611595"/>
    <w:rsid w:val="00611BE5"/>
    <w:rsid w:val="00614A50"/>
    <w:rsid w:val="0062157D"/>
    <w:rsid w:val="00625377"/>
    <w:rsid w:val="0063116A"/>
    <w:rsid w:val="0063255B"/>
    <w:rsid w:val="0063512B"/>
    <w:rsid w:val="0064080D"/>
    <w:rsid w:val="00640AB5"/>
    <w:rsid w:val="006438C7"/>
    <w:rsid w:val="00646997"/>
    <w:rsid w:val="00664783"/>
    <w:rsid w:val="00675AB1"/>
    <w:rsid w:val="00675B1C"/>
    <w:rsid w:val="0068223C"/>
    <w:rsid w:val="0068646B"/>
    <w:rsid w:val="00694619"/>
    <w:rsid w:val="00695015"/>
    <w:rsid w:val="00695FF9"/>
    <w:rsid w:val="006A4790"/>
    <w:rsid w:val="006A7C2A"/>
    <w:rsid w:val="006B1434"/>
    <w:rsid w:val="006B2846"/>
    <w:rsid w:val="006B425D"/>
    <w:rsid w:val="006C1602"/>
    <w:rsid w:val="006C565D"/>
    <w:rsid w:val="006D1699"/>
    <w:rsid w:val="006E2396"/>
    <w:rsid w:val="00700A41"/>
    <w:rsid w:val="007143A6"/>
    <w:rsid w:val="0072549A"/>
    <w:rsid w:val="00727CE4"/>
    <w:rsid w:val="007346A6"/>
    <w:rsid w:val="00735A17"/>
    <w:rsid w:val="00737636"/>
    <w:rsid w:val="0073765F"/>
    <w:rsid w:val="00737BD4"/>
    <w:rsid w:val="00741D8D"/>
    <w:rsid w:val="00742D6F"/>
    <w:rsid w:val="00747574"/>
    <w:rsid w:val="007540FD"/>
    <w:rsid w:val="00762709"/>
    <w:rsid w:val="00771C6D"/>
    <w:rsid w:val="0077502C"/>
    <w:rsid w:val="0077692D"/>
    <w:rsid w:val="0078786D"/>
    <w:rsid w:val="007B0794"/>
    <w:rsid w:val="007B27C1"/>
    <w:rsid w:val="007C5CAE"/>
    <w:rsid w:val="007C6FBE"/>
    <w:rsid w:val="007E4AFE"/>
    <w:rsid w:val="007E64B3"/>
    <w:rsid w:val="007E6CD6"/>
    <w:rsid w:val="007E7060"/>
    <w:rsid w:val="007F2CF4"/>
    <w:rsid w:val="007F6A0A"/>
    <w:rsid w:val="008006B2"/>
    <w:rsid w:val="00810615"/>
    <w:rsid w:val="008153ED"/>
    <w:rsid w:val="008176A7"/>
    <w:rsid w:val="00823B3B"/>
    <w:rsid w:val="00825FDD"/>
    <w:rsid w:val="00841F79"/>
    <w:rsid w:val="008426DF"/>
    <w:rsid w:val="0084480B"/>
    <w:rsid w:val="00844BD9"/>
    <w:rsid w:val="00850978"/>
    <w:rsid w:val="00857551"/>
    <w:rsid w:val="00860325"/>
    <w:rsid w:val="00864A70"/>
    <w:rsid w:val="008677FC"/>
    <w:rsid w:val="0087008A"/>
    <w:rsid w:val="00871C0E"/>
    <w:rsid w:val="00876967"/>
    <w:rsid w:val="008A25B0"/>
    <w:rsid w:val="008D0F57"/>
    <w:rsid w:val="008D4B8E"/>
    <w:rsid w:val="008D65D1"/>
    <w:rsid w:val="008D676E"/>
    <w:rsid w:val="008E7BEB"/>
    <w:rsid w:val="008E7DCC"/>
    <w:rsid w:val="008F4E83"/>
    <w:rsid w:val="00904E57"/>
    <w:rsid w:val="009067CE"/>
    <w:rsid w:val="009127D8"/>
    <w:rsid w:val="00912A83"/>
    <w:rsid w:val="009130DF"/>
    <w:rsid w:val="00914977"/>
    <w:rsid w:val="00915DF0"/>
    <w:rsid w:val="00916247"/>
    <w:rsid w:val="009174A9"/>
    <w:rsid w:val="00924A56"/>
    <w:rsid w:val="009268A1"/>
    <w:rsid w:val="00926F18"/>
    <w:rsid w:val="0092798F"/>
    <w:rsid w:val="009306F6"/>
    <w:rsid w:val="00935E3E"/>
    <w:rsid w:val="00947907"/>
    <w:rsid w:val="00954D80"/>
    <w:rsid w:val="009564A9"/>
    <w:rsid w:val="0096268A"/>
    <w:rsid w:val="00967FC9"/>
    <w:rsid w:val="00970AB5"/>
    <w:rsid w:val="00971208"/>
    <w:rsid w:val="00977D82"/>
    <w:rsid w:val="00982586"/>
    <w:rsid w:val="00985192"/>
    <w:rsid w:val="009A423E"/>
    <w:rsid w:val="009B388C"/>
    <w:rsid w:val="009B5C3A"/>
    <w:rsid w:val="009D3986"/>
    <w:rsid w:val="009D7814"/>
    <w:rsid w:val="009F0BD9"/>
    <w:rsid w:val="009F1C37"/>
    <w:rsid w:val="009F459E"/>
    <w:rsid w:val="00A004A8"/>
    <w:rsid w:val="00A101F5"/>
    <w:rsid w:val="00A219CA"/>
    <w:rsid w:val="00A242C6"/>
    <w:rsid w:val="00A26114"/>
    <w:rsid w:val="00A26F27"/>
    <w:rsid w:val="00A40EF4"/>
    <w:rsid w:val="00A42090"/>
    <w:rsid w:val="00A45780"/>
    <w:rsid w:val="00A460A8"/>
    <w:rsid w:val="00A512E4"/>
    <w:rsid w:val="00A53B78"/>
    <w:rsid w:val="00A545E6"/>
    <w:rsid w:val="00A6092F"/>
    <w:rsid w:val="00A65401"/>
    <w:rsid w:val="00A72A36"/>
    <w:rsid w:val="00A76B7D"/>
    <w:rsid w:val="00A77C1B"/>
    <w:rsid w:val="00A808DF"/>
    <w:rsid w:val="00A82A00"/>
    <w:rsid w:val="00A83040"/>
    <w:rsid w:val="00A8383C"/>
    <w:rsid w:val="00A86529"/>
    <w:rsid w:val="00A91DF0"/>
    <w:rsid w:val="00A92A3A"/>
    <w:rsid w:val="00A9428F"/>
    <w:rsid w:val="00AA04EA"/>
    <w:rsid w:val="00AB3159"/>
    <w:rsid w:val="00AC192B"/>
    <w:rsid w:val="00AC310A"/>
    <w:rsid w:val="00AC711D"/>
    <w:rsid w:val="00AD4D55"/>
    <w:rsid w:val="00AE36B9"/>
    <w:rsid w:val="00AE4294"/>
    <w:rsid w:val="00AE6B79"/>
    <w:rsid w:val="00B01E3F"/>
    <w:rsid w:val="00B049F1"/>
    <w:rsid w:val="00B06528"/>
    <w:rsid w:val="00B075D4"/>
    <w:rsid w:val="00B24317"/>
    <w:rsid w:val="00B2509D"/>
    <w:rsid w:val="00B26077"/>
    <w:rsid w:val="00B27B75"/>
    <w:rsid w:val="00B349BC"/>
    <w:rsid w:val="00B4577F"/>
    <w:rsid w:val="00B47D28"/>
    <w:rsid w:val="00B50F07"/>
    <w:rsid w:val="00B743EA"/>
    <w:rsid w:val="00B77D20"/>
    <w:rsid w:val="00B80C8B"/>
    <w:rsid w:val="00B95ACE"/>
    <w:rsid w:val="00B97D75"/>
    <w:rsid w:val="00BB16FD"/>
    <w:rsid w:val="00BB2E00"/>
    <w:rsid w:val="00BB4DA2"/>
    <w:rsid w:val="00BC149E"/>
    <w:rsid w:val="00BD1F6C"/>
    <w:rsid w:val="00BD57C4"/>
    <w:rsid w:val="00BF2A5A"/>
    <w:rsid w:val="00BF4075"/>
    <w:rsid w:val="00C03BE0"/>
    <w:rsid w:val="00C11B48"/>
    <w:rsid w:val="00C1428F"/>
    <w:rsid w:val="00C245DF"/>
    <w:rsid w:val="00C351A0"/>
    <w:rsid w:val="00C4285F"/>
    <w:rsid w:val="00C428B6"/>
    <w:rsid w:val="00C42B73"/>
    <w:rsid w:val="00C476C6"/>
    <w:rsid w:val="00C50256"/>
    <w:rsid w:val="00C5200A"/>
    <w:rsid w:val="00C522A1"/>
    <w:rsid w:val="00C552EC"/>
    <w:rsid w:val="00C62B4B"/>
    <w:rsid w:val="00C63A37"/>
    <w:rsid w:val="00C64C6A"/>
    <w:rsid w:val="00C71771"/>
    <w:rsid w:val="00C742D4"/>
    <w:rsid w:val="00C7442D"/>
    <w:rsid w:val="00C83489"/>
    <w:rsid w:val="00C851D6"/>
    <w:rsid w:val="00C96B2E"/>
    <w:rsid w:val="00CA5483"/>
    <w:rsid w:val="00CC0013"/>
    <w:rsid w:val="00CC67A7"/>
    <w:rsid w:val="00CD5C4B"/>
    <w:rsid w:val="00CD747D"/>
    <w:rsid w:val="00CD7643"/>
    <w:rsid w:val="00CE0184"/>
    <w:rsid w:val="00CF148C"/>
    <w:rsid w:val="00D04694"/>
    <w:rsid w:val="00D12A0D"/>
    <w:rsid w:val="00D173AD"/>
    <w:rsid w:val="00D200DD"/>
    <w:rsid w:val="00D235C4"/>
    <w:rsid w:val="00D265F5"/>
    <w:rsid w:val="00D356B5"/>
    <w:rsid w:val="00D356D1"/>
    <w:rsid w:val="00D36B52"/>
    <w:rsid w:val="00D431AD"/>
    <w:rsid w:val="00D45A67"/>
    <w:rsid w:val="00D60453"/>
    <w:rsid w:val="00D66325"/>
    <w:rsid w:val="00D72FB0"/>
    <w:rsid w:val="00D73AC5"/>
    <w:rsid w:val="00D74AB2"/>
    <w:rsid w:val="00D85C56"/>
    <w:rsid w:val="00D85F89"/>
    <w:rsid w:val="00D94971"/>
    <w:rsid w:val="00DA4C67"/>
    <w:rsid w:val="00DB00BB"/>
    <w:rsid w:val="00DB2624"/>
    <w:rsid w:val="00DB3D27"/>
    <w:rsid w:val="00DB68A9"/>
    <w:rsid w:val="00DC44E9"/>
    <w:rsid w:val="00DD1E5B"/>
    <w:rsid w:val="00DD5D8F"/>
    <w:rsid w:val="00DD77AF"/>
    <w:rsid w:val="00DE1B1D"/>
    <w:rsid w:val="00DF15EA"/>
    <w:rsid w:val="00DF5C63"/>
    <w:rsid w:val="00E17FD7"/>
    <w:rsid w:val="00E23104"/>
    <w:rsid w:val="00E350F3"/>
    <w:rsid w:val="00E35297"/>
    <w:rsid w:val="00E44727"/>
    <w:rsid w:val="00E65A32"/>
    <w:rsid w:val="00E663DD"/>
    <w:rsid w:val="00E83F83"/>
    <w:rsid w:val="00E84790"/>
    <w:rsid w:val="00E8594A"/>
    <w:rsid w:val="00E85CDA"/>
    <w:rsid w:val="00E90CAB"/>
    <w:rsid w:val="00E91C87"/>
    <w:rsid w:val="00E92B87"/>
    <w:rsid w:val="00E96D57"/>
    <w:rsid w:val="00EA4290"/>
    <w:rsid w:val="00EC62E9"/>
    <w:rsid w:val="00EF06A7"/>
    <w:rsid w:val="00EF0EB9"/>
    <w:rsid w:val="00EF1A12"/>
    <w:rsid w:val="00EF250D"/>
    <w:rsid w:val="00F00682"/>
    <w:rsid w:val="00F04897"/>
    <w:rsid w:val="00F23F2B"/>
    <w:rsid w:val="00F30D2B"/>
    <w:rsid w:val="00F3510E"/>
    <w:rsid w:val="00F36B75"/>
    <w:rsid w:val="00F43B8E"/>
    <w:rsid w:val="00F460E7"/>
    <w:rsid w:val="00F47B65"/>
    <w:rsid w:val="00F55186"/>
    <w:rsid w:val="00F8004E"/>
    <w:rsid w:val="00F80920"/>
    <w:rsid w:val="00F83CE3"/>
    <w:rsid w:val="00F852C7"/>
    <w:rsid w:val="00F966D7"/>
    <w:rsid w:val="00FA56FB"/>
    <w:rsid w:val="00FB48BF"/>
    <w:rsid w:val="00FB6BFF"/>
    <w:rsid w:val="00FD0BE3"/>
    <w:rsid w:val="00FD31A3"/>
    <w:rsid w:val="00FD494F"/>
    <w:rsid w:val="00FD54DE"/>
    <w:rsid w:val="00FD5A9C"/>
    <w:rsid w:val="00FD5D1A"/>
    <w:rsid w:val="00FE3B4C"/>
    <w:rsid w:val="00FE75B4"/>
    <w:rsid w:val="00FF5EB8"/>
    <w:rsid w:val="00FF6CB6"/>
    <w:rsid w:val="01EF2575"/>
    <w:rsid w:val="2AC95668"/>
    <w:rsid w:val="32A57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C5432"/>
  <w15:docId w15:val="{D440C591-B03B-4FA4-B846-2C850747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3EB6"/>
    <w:rPr>
      <w:b/>
      <w:i/>
      <w:kern w:val="24"/>
      <w:sz w:val="24"/>
      <w:lang w:eastAsia="en-US"/>
    </w:rPr>
  </w:style>
  <w:style w:type="paragraph" w:styleId="1">
    <w:name w:val="heading 1"/>
    <w:basedOn w:val="a"/>
    <w:next w:val="a"/>
    <w:qFormat/>
    <w:rsid w:val="001B3EB6"/>
    <w:pPr>
      <w:keepNext/>
      <w:outlineLvl w:val="0"/>
    </w:pPr>
    <w:rPr>
      <w:b w:val="0"/>
      <w:i w:val="0"/>
      <w:color w:val="000000"/>
      <w:kern w:val="0"/>
      <w:sz w:val="28"/>
    </w:rPr>
  </w:style>
  <w:style w:type="paragraph" w:styleId="2">
    <w:name w:val="heading 2"/>
    <w:basedOn w:val="a"/>
    <w:next w:val="a"/>
    <w:qFormat/>
    <w:rsid w:val="001B3EB6"/>
    <w:pPr>
      <w:keepNext/>
      <w:ind w:left="720" w:firstLine="720"/>
      <w:outlineLvl w:val="1"/>
    </w:pPr>
    <w:rPr>
      <w:i w:val="0"/>
      <w:kern w:val="0"/>
    </w:rPr>
  </w:style>
  <w:style w:type="paragraph" w:styleId="3">
    <w:name w:val="heading 3"/>
    <w:basedOn w:val="a"/>
    <w:next w:val="a"/>
    <w:qFormat/>
    <w:rsid w:val="001B3EB6"/>
    <w:pPr>
      <w:keepNext/>
      <w:ind w:left="720" w:firstLine="720"/>
      <w:jc w:val="center"/>
      <w:outlineLvl w:val="2"/>
    </w:pPr>
    <w:rPr>
      <w:i w:val="0"/>
      <w:kern w:val="0"/>
      <w:sz w:val="22"/>
    </w:rPr>
  </w:style>
  <w:style w:type="paragraph" w:styleId="4">
    <w:name w:val="heading 4"/>
    <w:basedOn w:val="a"/>
    <w:next w:val="a"/>
    <w:qFormat/>
    <w:rsid w:val="001B3EB6"/>
    <w:pPr>
      <w:keepNext/>
      <w:ind w:left="720" w:firstLine="720"/>
      <w:jc w:val="center"/>
      <w:outlineLvl w:val="3"/>
    </w:pPr>
    <w:rPr>
      <w:i w:val="0"/>
      <w:kern w:val="0"/>
    </w:rPr>
  </w:style>
  <w:style w:type="paragraph" w:styleId="5">
    <w:name w:val="heading 5"/>
    <w:basedOn w:val="a"/>
    <w:next w:val="a"/>
    <w:qFormat/>
    <w:rsid w:val="001B3EB6"/>
    <w:pPr>
      <w:keepNext/>
      <w:jc w:val="center"/>
      <w:outlineLvl w:val="4"/>
    </w:pPr>
    <w:rPr>
      <w:b w:val="0"/>
      <w:i w:val="0"/>
      <w:kern w:val="0"/>
    </w:rPr>
  </w:style>
  <w:style w:type="paragraph" w:styleId="6">
    <w:name w:val="heading 6"/>
    <w:basedOn w:val="a"/>
    <w:next w:val="a"/>
    <w:qFormat/>
    <w:rsid w:val="001B3EB6"/>
    <w:pPr>
      <w:keepNext/>
      <w:ind w:left="-426" w:right="-524"/>
      <w:jc w:val="center"/>
      <w:outlineLvl w:val="5"/>
    </w:pPr>
    <w:rPr>
      <w:i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1B3EB6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1B3EB6"/>
    <w:pPr>
      <w:ind w:left="-426" w:right="-42" w:firstLine="720"/>
      <w:jc w:val="both"/>
    </w:pPr>
    <w:rPr>
      <w:b w:val="0"/>
      <w:i w:val="0"/>
    </w:rPr>
  </w:style>
  <w:style w:type="paragraph" w:styleId="a5">
    <w:name w:val="Body Text"/>
    <w:basedOn w:val="a"/>
    <w:link w:val="a6"/>
    <w:rsid w:val="001B3EB6"/>
    <w:pPr>
      <w:spacing w:after="120"/>
    </w:pPr>
    <w:rPr>
      <w:b w:val="0"/>
      <w:i w:val="0"/>
      <w:kern w:val="0"/>
      <w:sz w:val="20"/>
      <w:lang w:val="en-AU"/>
    </w:rPr>
  </w:style>
  <w:style w:type="paragraph" w:styleId="30">
    <w:name w:val="Body Text 3"/>
    <w:basedOn w:val="a"/>
    <w:rsid w:val="001B3EB6"/>
    <w:pPr>
      <w:spacing w:after="120"/>
    </w:pPr>
    <w:rPr>
      <w:sz w:val="16"/>
      <w:szCs w:val="16"/>
    </w:rPr>
  </w:style>
  <w:style w:type="paragraph" w:styleId="a7">
    <w:name w:val="Body Text Indent"/>
    <w:basedOn w:val="a"/>
    <w:qFormat/>
    <w:rsid w:val="001B3EB6"/>
    <w:pPr>
      <w:ind w:firstLine="720"/>
      <w:jc w:val="both"/>
    </w:pPr>
    <w:rPr>
      <w:b w:val="0"/>
      <w:i w:val="0"/>
      <w:kern w:val="0"/>
    </w:rPr>
  </w:style>
  <w:style w:type="paragraph" w:styleId="20">
    <w:name w:val="Body Text Indent 2"/>
    <w:basedOn w:val="a"/>
    <w:qFormat/>
    <w:rsid w:val="001B3EB6"/>
    <w:pPr>
      <w:ind w:firstLine="720"/>
      <w:jc w:val="both"/>
    </w:pPr>
    <w:rPr>
      <w:b w:val="0"/>
      <w:i w:val="0"/>
      <w:kern w:val="0"/>
      <w:sz w:val="22"/>
    </w:rPr>
  </w:style>
  <w:style w:type="paragraph" w:styleId="a8">
    <w:name w:val="footer"/>
    <w:basedOn w:val="a"/>
    <w:link w:val="a9"/>
    <w:qFormat/>
    <w:rsid w:val="001B3EB6"/>
    <w:pPr>
      <w:tabs>
        <w:tab w:val="center" w:pos="4703"/>
        <w:tab w:val="right" w:pos="9406"/>
      </w:tabs>
    </w:pPr>
  </w:style>
  <w:style w:type="paragraph" w:styleId="aa">
    <w:name w:val="header"/>
    <w:basedOn w:val="a"/>
    <w:link w:val="ab"/>
    <w:uiPriority w:val="99"/>
    <w:qFormat/>
    <w:rsid w:val="001B3EB6"/>
    <w:pPr>
      <w:tabs>
        <w:tab w:val="center" w:pos="4703"/>
        <w:tab w:val="right" w:pos="9406"/>
      </w:tabs>
    </w:pPr>
  </w:style>
  <w:style w:type="character" w:styleId="ac">
    <w:name w:val="Hyperlink"/>
    <w:basedOn w:val="a0"/>
    <w:rsid w:val="001B3EB6"/>
    <w:rPr>
      <w:color w:val="0000FF" w:themeColor="hyperlink"/>
      <w:u w:val="single"/>
    </w:rPr>
  </w:style>
  <w:style w:type="paragraph" w:styleId="ad">
    <w:name w:val="Title"/>
    <w:basedOn w:val="a"/>
    <w:qFormat/>
    <w:rsid w:val="001B3EB6"/>
    <w:pPr>
      <w:ind w:left="-426"/>
      <w:jc w:val="center"/>
    </w:pPr>
    <w:rPr>
      <w:i w:val="0"/>
      <w:spacing w:val="40"/>
      <w:sz w:val="36"/>
    </w:rPr>
  </w:style>
  <w:style w:type="paragraph" w:customStyle="1" w:styleId="Char1CharCharCharChar">
    <w:name w:val="Char Знак Знак1 Char Знак Знак Char Char Char"/>
    <w:basedOn w:val="a"/>
    <w:qFormat/>
    <w:rsid w:val="001B3EB6"/>
    <w:pPr>
      <w:tabs>
        <w:tab w:val="left" w:pos="709"/>
      </w:tabs>
    </w:pPr>
    <w:rPr>
      <w:rFonts w:ascii="Tahoma" w:hAnsi="Tahoma"/>
      <w:b w:val="0"/>
      <w:i w:val="0"/>
      <w:kern w:val="0"/>
      <w:szCs w:val="24"/>
      <w:lang w:val="pl-PL" w:eastAsia="pl-PL"/>
    </w:rPr>
  </w:style>
  <w:style w:type="character" w:customStyle="1" w:styleId="a6">
    <w:name w:val="Основен текст Знак"/>
    <w:link w:val="a5"/>
    <w:rsid w:val="001B3EB6"/>
    <w:rPr>
      <w:lang w:val="en-AU" w:eastAsia="en-US"/>
    </w:rPr>
  </w:style>
  <w:style w:type="paragraph" w:styleId="ae">
    <w:name w:val="List Paragraph"/>
    <w:basedOn w:val="a"/>
    <w:uiPriority w:val="99"/>
    <w:qFormat/>
    <w:rsid w:val="001B3EB6"/>
    <w:pPr>
      <w:spacing w:after="200" w:line="276" w:lineRule="auto"/>
      <w:ind w:left="720"/>
      <w:contextualSpacing/>
    </w:pPr>
    <w:rPr>
      <w:rFonts w:ascii="Calibri" w:eastAsia="PMingLiU" w:hAnsi="Calibri"/>
      <w:b w:val="0"/>
      <w:i w:val="0"/>
      <w:kern w:val="0"/>
      <w:sz w:val="22"/>
      <w:szCs w:val="22"/>
      <w:lang w:eastAsia="zh-TW"/>
    </w:rPr>
  </w:style>
  <w:style w:type="character" w:customStyle="1" w:styleId="ala53">
    <w:name w:val="al_a53"/>
    <w:qFormat/>
    <w:rsid w:val="001B3EB6"/>
    <w:rPr>
      <w:rFonts w:cs="Times New Roman"/>
    </w:rPr>
  </w:style>
  <w:style w:type="character" w:customStyle="1" w:styleId="bumpedfont15">
    <w:name w:val="bumpedfont15"/>
    <w:qFormat/>
    <w:rsid w:val="001B3EB6"/>
  </w:style>
  <w:style w:type="character" w:customStyle="1" w:styleId="ab">
    <w:name w:val="Горен колонтитул Знак"/>
    <w:link w:val="aa"/>
    <w:uiPriority w:val="99"/>
    <w:qFormat/>
    <w:rsid w:val="001B3EB6"/>
    <w:rPr>
      <w:b/>
      <w:i/>
      <w:kern w:val="24"/>
      <w:sz w:val="24"/>
      <w:lang w:val="bg-BG"/>
    </w:rPr>
  </w:style>
  <w:style w:type="character" w:customStyle="1" w:styleId="a9">
    <w:name w:val="Долен колонтитул Знак"/>
    <w:link w:val="a8"/>
    <w:qFormat/>
    <w:rsid w:val="001B3EB6"/>
    <w:rPr>
      <w:b/>
      <w:i/>
      <w:kern w:val="24"/>
      <w:sz w:val="24"/>
      <w:lang w:val="bg-BG"/>
    </w:rPr>
  </w:style>
  <w:style w:type="character" w:customStyle="1" w:styleId="Bodytext2">
    <w:name w:val="Body text (2)_"/>
    <w:link w:val="Bodytext20"/>
    <w:qFormat/>
    <w:rsid w:val="001B3EB6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1B3EB6"/>
    <w:pPr>
      <w:widowControl w:val="0"/>
      <w:shd w:val="clear" w:color="auto" w:fill="FFFFFF"/>
      <w:spacing w:line="240" w:lineRule="exact"/>
      <w:jc w:val="both"/>
    </w:pPr>
    <w:rPr>
      <w:b w:val="0"/>
      <w:i w:val="0"/>
      <w:kern w:val="0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s-vidin@sz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4936</Words>
  <Characters>28138</Characters>
  <Application>Microsoft Office Word</Application>
  <DocSecurity>0</DocSecurity>
  <Lines>234</Lines>
  <Paragraphs>66</Paragraphs>
  <ScaleCrop>false</ScaleCrop>
  <Company>ppe</Company>
  <LinksUpToDate>false</LinksUpToDate>
  <CharactersWithSpaces>33008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  О    Г    О    В    О    Р</dc:title>
  <dc:creator>pp</dc:creator>
  <cp:lastModifiedBy>Гери</cp:lastModifiedBy>
  <cp:revision>25</cp:revision>
  <cp:lastPrinted>2012-01-13T09:57:00Z</cp:lastPrinted>
  <dcterms:created xsi:type="dcterms:W3CDTF">2024-09-04T07:14:00Z</dcterms:created>
  <dcterms:modified xsi:type="dcterms:W3CDTF">2025-04-14T12:30:00Z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5C33A8D33B134F30BBEBA6E930508A03_13</vt:lpwstr>
  </property>
</Properties>
</file>