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13C" w:rsidRPr="007E3073" w:rsidRDefault="000B613C" w:rsidP="007352B4">
      <w:pPr>
        <w:jc w:val="both"/>
        <w:rPr>
          <w:b/>
          <w:bCs/>
          <w:i/>
          <w:kern w:val="16"/>
          <w:sz w:val="28"/>
          <w:szCs w:val="28"/>
        </w:rPr>
      </w:pPr>
      <w:bookmarkStart w:id="0" w:name="_Hlk503441677"/>
    </w:p>
    <w:p w:rsidR="00777CE4" w:rsidRPr="00664503" w:rsidRDefault="00777CE4" w:rsidP="00777CE4">
      <w:pPr>
        <w:tabs>
          <w:tab w:val="left" w:pos="5940"/>
        </w:tabs>
        <w:jc w:val="center"/>
        <w:rPr>
          <w:sz w:val="24"/>
          <w:szCs w:val="24"/>
          <w:lang w:val="en-US"/>
        </w:rPr>
      </w:pPr>
      <w:r w:rsidRPr="005818A1">
        <w:rPr>
          <w:b/>
          <w:sz w:val="24"/>
          <w:szCs w:val="24"/>
        </w:rPr>
        <w:t>МИНИСТЕРСТВО НА ЗЕМЕДЕЛИЕТО</w:t>
      </w:r>
      <w:r w:rsidR="00245F6B">
        <w:rPr>
          <w:b/>
          <w:sz w:val="24"/>
          <w:szCs w:val="24"/>
        </w:rPr>
        <w:t xml:space="preserve"> И ХРАНИТЕ</w:t>
      </w: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818A1">
        <w:rPr>
          <w:b/>
          <w:sz w:val="24"/>
          <w:szCs w:val="24"/>
        </w:rPr>
        <w:t>ЮЖНОЦЕНТРАЛНО ДЪРЖАВНО ПРЕДПРИЯТИЕ СМОЛЯН</w:t>
      </w: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818A1">
        <w:rPr>
          <w:b/>
          <w:sz w:val="24"/>
          <w:szCs w:val="24"/>
        </w:rPr>
        <w:t>ТЕРИТОРИАЛНО ПОДЕЛЕНИЕ „ДЪРЖАВНО ГОРСКО СТОПАНСТВО ПАЗАРДЖИК”</w:t>
      </w: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</w:pPr>
      <w:r w:rsidRPr="005818A1">
        <w:t>п.к.4400, гр.Пазарджик, бул. ”Ал.Стамболийски” № 50, тел.444 099, e-mail:dgspazardjik@ucdp-smolian.com</w:t>
      </w:r>
    </w:p>
    <w:tbl>
      <w:tblPr>
        <w:tblpPr w:leftFromText="141" w:rightFromText="141" w:vertAnchor="text" w:horzAnchor="margin" w:tblpXSpec="center" w:tblpY="33"/>
        <w:tblW w:w="9779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777CE4" w:rsidRPr="005818A1" w:rsidTr="00532371">
        <w:trPr>
          <w:trHeight w:val="158"/>
        </w:trPr>
        <w:tc>
          <w:tcPr>
            <w:tcW w:w="9779" w:type="dxa"/>
            <w:tcBorders>
              <w:top w:val="single" w:sz="4" w:space="0" w:color="auto"/>
            </w:tcBorders>
          </w:tcPr>
          <w:p w:rsidR="00777CE4" w:rsidRPr="005818A1" w:rsidRDefault="00777CE4" w:rsidP="005323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5818A1">
        <w:rPr>
          <w:b/>
          <w:sz w:val="24"/>
          <w:szCs w:val="24"/>
        </w:rPr>
        <w:t xml:space="preserve">                                                                                УТВЪРДИЛ,</w:t>
      </w:r>
    </w:p>
    <w:p w:rsidR="00777CE4" w:rsidRPr="00806179" w:rsidRDefault="00777CE4" w:rsidP="00777CE4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  <w:lang w:val="en-US"/>
        </w:rPr>
      </w:pPr>
      <w:r w:rsidRPr="005818A1">
        <w:rPr>
          <w:b/>
          <w:sz w:val="24"/>
          <w:szCs w:val="24"/>
        </w:rPr>
        <w:t>Директ</w:t>
      </w:r>
      <w:r>
        <w:rPr>
          <w:b/>
          <w:sz w:val="24"/>
          <w:szCs w:val="24"/>
        </w:rPr>
        <w:t xml:space="preserve">ор на ТП ДГС Пазарджик: </w:t>
      </w:r>
      <w:r w:rsidR="00FC7E91">
        <w:rPr>
          <w:b/>
          <w:sz w:val="24"/>
          <w:szCs w:val="24"/>
        </w:rPr>
        <w:t>...........</w:t>
      </w:r>
      <w:r w:rsidR="009D60A6">
        <w:rPr>
          <w:b/>
          <w:sz w:val="24"/>
          <w:szCs w:val="24"/>
        </w:rPr>
        <w:t>п</w:t>
      </w:r>
      <w:r w:rsidR="009D60A6">
        <w:rPr>
          <w:b/>
          <w:sz w:val="24"/>
          <w:szCs w:val="24"/>
          <w:lang w:val="en-US"/>
        </w:rPr>
        <w:t>*</w:t>
      </w:r>
      <w:r w:rsidR="00FC7E91">
        <w:rPr>
          <w:b/>
          <w:sz w:val="24"/>
          <w:szCs w:val="24"/>
        </w:rPr>
        <w:t>.</w:t>
      </w:r>
      <w:r w:rsidR="003027FE">
        <w:rPr>
          <w:b/>
          <w:sz w:val="24"/>
          <w:szCs w:val="24"/>
        </w:rPr>
        <w:t>..............</w:t>
      </w:r>
    </w:p>
    <w:p w:rsidR="00777CE4" w:rsidRPr="005818A1" w:rsidRDefault="00777CE4" w:rsidP="00777CE4">
      <w:pPr>
        <w:widowControl w:val="0"/>
        <w:autoSpaceDE w:val="0"/>
        <w:autoSpaceDN w:val="0"/>
        <w:adjustRightInd w:val="0"/>
        <w:ind w:left="6372"/>
        <w:jc w:val="right"/>
        <w:rPr>
          <w:b/>
          <w:sz w:val="24"/>
          <w:szCs w:val="24"/>
        </w:rPr>
      </w:pPr>
      <w:r w:rsidRPr="005818A1">
        <w:rPr>
          <w:b/>
          <w:sz w:val="24"/>
          <w:szCs w:val="24"/>
        </w:rPr>
        <w:t>/инж.Г.Рангелов/</w:t>
      </w: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E65391" w:rsidRDefault="00E65391" w:rsidP="00E65391">
      <w:pPr>
        <w:widowControl w:val="0"/>
        <w:autoSpaceDE w:val="0"/>
        <w:autoSpaceDN w:val="0"/>
        <w:adjustRightInd w:val="0"/>
        <w:ind w:left="720"/>
        <w:rPr>
          <w:i/>
        </w:rPr>
      </w:pPr>
    </w:p>
    <w:p w:rsidR="00AC707E" w:rsidRPr="00B2333E" w:rsidRDefault="00AC707E" w:rsidP="00AC707E">
      <w:pPr>
        <w:widowControl w:val="0"/>
        <w:autoSpaceDE w:val="0"/>
        <w:autoSpaceDN w:val="0"/>
        <w:adjustRightInd w:val="0"/>
        <w:ind w:left="720"/>
        <w:rPr>
          <w:i/>
        </w:rPr>
      </w:pPr>
      <w:r>
        <w:rPr>
          <w:sz w:val="24"/>
          <w:szCs w:val="24"/>
        </w:rPr>
        <w:t>*</w:t>
      </w:r>
      <w:r w:rsidRPr="00B2333E">
        <w:rPr>
          <w:i/>
        </w:rPr>
        <w:t xml:space="preserve">Налице е положен подпис, като същият е заличен, съгласно Общия регламент за защита на личните данни </w:t>
      </w:r>
      <w:r w:rsidRPr="00B2333E">
        <w:rPr>
          <w:i/>
          <w:lang w:val="en-US"/>
        </w:rPr>
        <w:t>(</w:t>
      </w:r>
      <w:r w:rsidRPr="00B2333E">
        <w:rPr>
          <w:i/>
        </w:rPr>
        <w:t>Регламент</w:t>
      </w:r>
      <w:r w:rsidRPr="00B2333E">
        <w:rPr>
          <w:i/>
          <w:lang w:val="en-US"/>
        </w:rPr>
        <w:t xml:space="preserve"> (</w:t>
      </w:r>
      <w:r w:rsidRPr="00B2333E">
        <w:rPr>
          <w:i/>
        </w:rPr>
        <w:t>ЕС</w:t>
      </w:r>
      <w:r w:rsidRPr="00B2333E">
        <w:rPr>
          <w:i/>
          <w:lang w:val="en-US"/>
        </w:rPr>
        <w:t xml:space="preserve"> ) </w:t>
      </w:r>
      <w:r w:rsidRPr="00B2333E">
        <w:rPr>
          <w:i/>
        </w:rPr>
        <w:t>2016/679</w:t>
      </w:r>
      <w:r w:rsidRPr="00B2333E">
        <w:rPr>
          <w:i/>
          <w:lang w:val="en-US"/>
        </w:rPr>
        <w:t xml:space="preserve"> )</w:t>
      </w:r>
    </w:p>
    <w:p w:rsidR="00397E39" w:rsidRPr="00B2333E" w:rsidRDefault="00397E39" w:rsidP="00E65391">
      <w:pPr>
        <w:widowControl w:val="0"/>
        <w:autoSpaceDE w:val="0"/>
        <w:autoSpaceDN w:val="0"/>
        <w:adjustRightInd w:val="0"/>
        <w:ind w:left="720"/>
        <w:rPr>
          <w:i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818A1">
        <w:rPr>
          <w:b/>
          <w:sz w:val="24"/>
          <w:szCs w:val="24"/>
        </w:rPr>
        <w:t>Д О К У М Е Н Т А Ц И Я</w:t>
      </w: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818A1">
        <w:rPr>
          <w:b/>
          <w:sz w:val="24"/>
          <w:szCs w:val="24"/>
        </w:rPr>
        <w:t>ЗА УЧАСТИЕ В ОТКРИТ КОНКУРС ЗА ВЪЗЛАГАНЕ НА ЛЕСОКУЛТУРНИ</w:t>
      </w:r>
    </w:p>
    <w:p w:rsidR="00777CE4" w:rsidRPr="005818A1" w:rsidRDefault="005E65D2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ДЕЙНОСТИ ПО ЧЛ.10, АЛ.1, </w:t>
      </w:r>
      <w:r w:rsidR="00011AD5">
        <w:rPr>
          <w:b/>
          <w:sz w:val="24"/>
          <w:szCs w:val="24"/>
        </w:rPr>
        <w:t xml:space="preserve">т.6, </w:t>
      </w:r>
      <w:r w:rsidR="001F2BF4">
        <w:rPr>
          <w:b/>
          <w:sz w:val="24"/>
          <w:szCs w:val="24"/>
        </w:rPr>
        <w:t xml:space="preserve">т.9 и </w:t>
      </w:r>
      <w:r>
        <w:rPr>
          <w:b/>
          <w:sz w:val="24"/>
          <w:szCs w:val="24"/>
        </w:rPr>
        <w:t>т.10</w:t>
      </w:r>
      <w:r w:rsidR="00777CE4">
        <w:rPr>
          <w:b/>
          <w:sz w:val="24"/>
          <w:szCs w:val="24"/>
        </w:rPr>
        <w:t xml:space="preserve"> </w:t>
      </w:r>
      <w:r w:rsidR="00777CE4" w:rsidRPr="005818A1">
        <w:rPr>
          <w:b/>
          <w:sz w:val="24"/>
          <w:szCs w:val="24"/>
        </w:rPr>
        <w:t xml:space="preserve"> ОТ „НАРЕДБА ЗА УСЛОВИЯТА И РЕДА ЗА ВЪЗЛАГАНЕ ИЗПЪЛНЕНИЕТО НА ДЕЙНОСТИ В ГОРСКИТЕ ТЕРИТОРИИ-ДЪРЖАВАНА И ОБЩИНСКА СОБСТВЕНОСТ, И ЗА ПОЛЗВАНЕТО НА ДЪРВЕСИНА И НЕДЪРВЕСНИ ГОРСКИ ПРОДУКТИ”</w:t>
      </w: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818A1">
        <w:rPr>
          <w:b/>
          <w:sz w:val="24"/>
          <w:szCs w:val="24"/>
        </w:rPr>
        <w:t xml:space="preserve">ОБЕКТ № </w:t>
      </w:r>
      <w:r w:rsidR="00011AD5">
        <w:rPr>
          <w:b/>
          <w:sz w:val="24"/>
          <w:szCs w:val="24"/>
        </w:rPr>
        <w:t>1</w:t>
      </w: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ind w:right="143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tabs>
          <w:tab w:val="left" w:pos="915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818A1">
        <w:rPr>
          <w:b/>
          <w:sz w:val="24"/>
          <w:szCs w:val="24"/>
        </w:rPr>
        <w:t>НА ТЕРИТОРИЯТА НА ТП ДГС „ПАЗАРДЖИК”</w:t>
      </w: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777CE4" w:rsidRPr="005818A1" w:rsidRDefault="00777CE4" w:rsidP="00777CE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818A1">
        <w:rPr>
          <w:b/>
          <w:sz w:val="24"/>
          <w:szCs w:val="24"/>
        </w:rPr>
        <w:t>гр. Пазарджик, 20</w:t>
      </w:r>
      <w:r w:rsidR="00961724">
        <w:rPr>
          <w:b/>
          <w:sz w:val="24"/>
          <w:szCs w:val="24"/>
        </w:rPr>
        <w:t>25</w:t>
      </w:r>
      <w:r w:rsidRPr="005818A1">
        <w:rPr>
          <w:b/>
          <w:sz w:val="24"/>
          <w:szCs w:val="24"/>
        </w:rPr>
        <w:t xml:space="preserve"> година</w:t>
      </w:r>
    </w:p>
    <w:p w:rsidR="00777CE4" w:rsidRPr="005818A1" w:rsidRDefault="00777CE4" w:rsidP="00777CE4">
      <w:pPr>
        <w:jc w:val="center"/>
        <w:rPr>
          <w:b/>
          <w:bCs/>
          <w:i/>
          <w:kern w:val="16"/>
          <w:sz w:val="28"/>
          <w:szCs w:val="28"/>
        </w:rPr>
      </w:pPr>
    </w:p>
    <w:p w:rsidR="00777CE4" w:rsidRPr="005818A1" w:rsidRDefault="00777CE4" w:rsidP="00777CE4">
      <w:pPr>
        <w:jc w:val="center"/>
        <w:rPr>
          <w:b/>
          <w:bCs/>
          <w:i/>
          <w:kern w:val="16"/>
          <w:sz w:val="28"/>
          <w:szCs w:val="28"/>
        </w:rPr>
      </w:pPr>
    </w:p>
    <w:p w:rsidR="00777CE4" w:rsidRPr="005818A1" w:rsidRDefault="00777CE4" w:rsidP="00777CE4">
      <w:pPr>
        <w:jc w:val="center"/>
        <w:rPr>
          <w:b/>
          <w:bCs/>
          <w:i/>
          <w:kern w:val="16"/>
          <w:sz w:val="28"/>
          <w:szCs w:val="28"/>
        </w:rPr>
      </w:pPr>
    </w:p>
    <w:p w:rsidR="00664503" w:rsidRPr="00FE5276" w:rsidRDefault="00664503" w:rsidP="00FE5276">
      <w:pPr>
        <w:tabs>
          <w:tab w:val="left" w:pos="3880"/>
        </w:tabs>
        <w:autoSpaceDE w:val="0"/>
        <w:autoSpaceDN w:val="0"/>
        <w:adjustRightInd w:val="0"/>
        <w:rPr>
          <w:b/>
          <w:bCs/>
          <w:sz w:val="24"/>
          <w:szCs w:val="24"/>
          <w:lang w:val="en-US"/>
        </w:rPr>
      </w:pPr>
    </w:p>
    <w:p w:rsidR="00664503" w:rsidRDefault="00664503" w:rsidP="007352B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en-US"/>
        </w:rPr>
      </w:pPr>
    </w:p>
    <w:p w:rsidR="00FE5276" w:rsidRPr="005818A1" w:rsidRDefault="00FE5276" w:rsidP="00FE5276">
      <w:pPr>
        <w:jc w:val="center"/>
        <w:rPr>
          <w:b/>
          <w:bCs/>
          <w:i/>
          <w:kern w:val="16"/>
          <w:sz w:val="28"/>
          <w:szCs w:val="28"/>
        </w:rPr>
      </w:pPr>
    </w:p>
    <w:p w:rsidR="00664503" w:rsidRDefault="00664503" w:rsidP="007352B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en-US"/>
        </w:rPr>
      </w:pPr>
    </w:p>
    <w:p w:rsidR="00664503" w:rsidRDefault="00664503" w:rsidP="007352B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en-US"/>
        </w:rPr>
      </w:pPr>
    </w:p>
    <w:p w:rsidR="00664503" w:rsidRDefault="00664503" w:rsidP="007352B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en-US"/>
        </w:rPr>
      </w:pPr>
    </w:p>
    <w:p w:rsidR="00664503" w:rsidRDefault="00664503" w:rsidP="007352B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en-US"/>
        </w:rPr>
      </w:pPr>
    </w:p>
    <w:p w:rsidR="00664503" w:rsidRDefault="00664503" w:rsidP="007352B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en-US"/>
        </w:rPr>
      </w:pPr>
    </w:p>
    <w:p w:rsidR="00664503" w:rsidRPr="00664503" w:rsidRDefault="00664503" w:rsidP="007352B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en-US"/>
        </w:rPr>
      </w:pPr>
    </w:p>
    <w:p w:rsidR="00007577" w:rsidRDefault="00007577" w:rsidP="007352B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07577" w:rsidRDefault="00007577" w:rsidP="007352B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87981" w:rsidRPr="005818A1" w:rsidRDefault="00F87981" w:rsidP="007352B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B613C" w:rsidRPr="005818A1" w:rsidRDefault="000B613C" w:rsidP="007352B4">
      <w:pPr>
        <w:autoSpaceDE w:val="0"/>
        <w:autoSpaceDN w:val="0"/>
        <w:adjustRightInd w:val="0"/>
        <w:jc w:val="center"/>
      </w:pPr>
      <w:r w:rsidRPr="005818A1">
        <w:rPr>
          <w:b/>
          <w:bCs/>
        </w:rPr>
        <w:t>С Ъ Д Ъ Р Ж А Н И Е :</w:t>
      </w:r>
    </w:p>
    <w:p w:rsidR="000B613C" w:rsidRPr="005818A1" w:rsidRDefault="000B613C" w:rsidP="007352B4">
      <w:pPr>
        <w:autoSpaceDE w:val="0"/>
        <w:autoSpaceDN w:val="0"/>
        <w:adjustRightInd w:val="0"/>
        <w:jc w:val="center"/>
        <w:rPr>
          <w:lang w:val="en-US"/>
        </w:rPr>
      </w:pPr>
    </w:p>
    <w:p w:rsidR="000B613C" w:rsidRPr="005818A1" w:rsidRDefault="000B613C" w:rsidP="007352B4">
      <w:pPr>
        <w:autoSpaceDE w:val="0"/>
        <w:autoSpaceDN w:val="0"/>
        <w:adjustRightInd w:val="0"/>
        <w:jc w:val="center"/>
        <w:rPr>
          <w:lang w:val="en-US"/>
        </w:rPr>
      </w:pPr>
    </w:p>
    <w:p w:rsidR="000B613C" w:rsidRPr="005818A1" w:rsidRDefault="000B613C" w:rsidP="007352B4">
      <w:pPr>
        <w:autoSpaceDE w:val="0"/>
        <w:autoSpaceDN w:val="0"/>
        <w:adjustRightInd w:val="0"/>
        <w:jc w:val="both"/>
        <w:rPr>
          <w:lang w:val="en-US"/>
        </w:rPr>
      </w:pPr>
    </w:p>
    <w:p w:rsidR="000B613C" w:rsidRPr="00AD4837" w:rsidRDefault="000B613C" w:rsidP="00D00A9C">
      <w:pPr>
        <w:autoSpaceDE w:val="0"/>
        <w:autoSpaceDN w:val="0"/>
        <w:adjustRightInd w:val="0"/>
        <w:ind w:firstLine="708"/>
        <w:jc w:val="both"/>
        <w:rPr>
          <w:b/>
          <w:highlight w:val="yellow"/>
        </w:rPr>
      </w:pPr>
      <w:r w:rsidRPr="00625695">
        <w:rPr>
          <w:b/>
          <w:lang w:val="en-US"/>
        </w:rPr>
        <w:t xml:space="preserve">1. </w:t>
      </w:r>
      <w:r w:rsidR="00B6580A" w:rsidRPr="00EB52A3">
        <w:rPr>
          <w:b/>
        </w:rPr>
        <w:t xml:space="preserve">Препис от заповед </w:t>
      </w:r>
      <w:r w:rsidR="00B6580A" w:rsidRPr="00423C28">
        <w:rPr>
          <w:b/>
        </w:rPr>
        <w:t xml:space="preserve">№ </w:t>
      </w:r>
      <w:r w:rsidR="00AA6142">
        <w:rPr>
          <w:b/>
        </w:rPr>
        <w:t>З-16-23</w:t>
      </w:r>
      <w:r w:rsidR="00B6580A" w:rsidRPr="00423C28">
        <w:rPr>
          <w:b/>
        </w:rPr>
        <w:t>/</w:t>
      </w:r>
      <w:r w:rsidR="00AA6142">
        <w:rPr>
          <w:b/>
        </w:rPr>
        <w:t>28.</w:t>
      </w:r>
      <w:r w:rsidR="00B6580A" w:rsidRPr="00EB52A3">
        <w:rPr>
          <w:b/>
        </w:rPr>
        <w:t>0</w:t>
      </w:r>
      <w:r w:rsidR="00AA6142">
        <w:rPr>
          <w:b/>
        </w:rPr>
        <w:t>1</w:t>
      </w:r>
      <w:r w:rsidR="00B6580A" w:rsidRPr="00EB52A3">
        <w:rPr>
          <w:b/>
        </w:rPr>
        <w:t>.</w:t>
      </w:r>
      <w:r w:rsidRPr="00EB52A3">
        <w:rPr>
          <w:b/>
        </w:rPr>
        <w:t>20</w:t>
      </w:r>
      <w:r w:rsidR="00961724">
        <w:rPr>
          <w:b/>
        </w:rPr>
        <w:t>25</w:t>
      </w:r>
      <w:r w:rsidRPr="00EB52A3">
        <w:rPr>
          <w:b/>
        </w:rPr>
        <w:t xml:space="preserve"> г. на Директора на ТП ДГС „Пазарджик”;</w:t>
      </w:r>
    </w:p>
    <w:p w:rsidR="0067607E" w:rsidRPr="00806179" w:rsidRDefault="001A4105" w:rsidP="00D00A9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06179">
        <w:rPr>
          <w:b/>
        </w:rPr>
        <w:t>2.</w:t>
      </w:r>
      <w:r w:rsidR="00007577" w:rsidRPr="00806179">
        <w:rPr>
          <w:b/>
        </w:rPr>
        <w:t xml:space="preserve"> </w:t>
      </w:r>
      <w:r w:rsidRPr="00806179">
        <w:rPr>
          <w:b/>
        </w:rPr>
        <w:t xml:space="preserve">Условия за </w:t>
      </w:r>
      <w:r w:rsidR="00417F27" w:rsidRPr="00806179">
        <w:rPr>
          <w:b/>
        </w:rPr>
        <w:t>участие и провеждане на открития конкурс;</w:t>
      </w:r>
    </w:p>
    <w:p w:rsidR="000B613C" w:rsidRPr="00806179" w:rsidRDefault="00417F27" w:rsidP="007352B4">
      <w:pPr>
        <w:autoSpaceDE w:val="0"/>
        <w:autoSpaceDN w:val="0"/>
        <w:adjustRightInd w:val="0"/>
        <w:ind w:firstLine="708"/>
        <w:jc w:val="both"/>
        <w:rPr>
          <w:b/>
        </w:rPr>
      </w:pPr>
      <w:r w:rsidRPr="00806179">
        <w:rPr>
          <w:b/>
        </w:rPr>
        <w:t>3</w:t>
      </w:r>
      <w:r w:rsidR="000B613C" w:rsidRPr="00806179">
        <w:rPr>
          <w:b/>
          <w:lang w:val="en-US"/>
        </w:rPr>
        <w:t xml:space="preserve">. </w:t>
      </w:r>
      <w:r w:rsidR="000B613C" w:rsidRPr="00806179">
        <w:rPr>
          <w:b/>
        </w:rPr>
        <w:t>Заявление</w:t>
      </w:r>
      <w:r w:rsidR="00696E77" w:rsidRPr="00806179">
        <w:rPr>
          <w:b/>
        </w:rPr>
        <w:t xml:space="preserve"> за участие</w:t>
      </w:r>
      <w:r w:rsidR="00A06848" w:rsidRPr="00806179">
        <w:rPr>
          <w:b/>
        </w:rPr>
        <w:t xml:space="preserve"> -</w:t>
      </w:r>
      <w:r w:rsidR="004C3D64" w:rsidRPr="00806179">
        <w:rPr>
          <w:b/>
        </w:rPr>
        <w:t xml:space="preserve"> </w:t>
      </w:r>
      <w:r w:rsidR="004C3D64" w:rsidRPr="00806179">
        <w:rPr>
          <w:b/>
          <w:i/>
        </w:rPr>
        <w:t>Приложение</w:t>
      </w:r>
      <w:r w:rsidR="000B613C" w:rsidRPr="00806179">
        <w:rPr>
          <w:b/>
          <w:i/>
          <w:iCs/>
        </w:rPr>
        <w:t xml:space="preserve"> №</w:t>
      </w:r>
      <w:r w:rsidR="00D25EAB" w:rsidRPr="00806179">
        <w:rPr>
          <w:b/>
          <w:i/>
          <w:iCs/>
        </w:rPr>
        <w:t xml:space="preserve"> </w:t>
      </w:r>
      <w:r w:rsidR="000B613C" w:rsidRPr="00806179">
        <w:rPr>
          <w:b/>
          <w:i/>
          <w:iCs/>
        </w:rPr>
        <w:t>1</w:t>
      </w:r>
      <w:r w:rsidR="000B613C" w:rsidRPr="00806179">
        <w:rPr>
          <w:b/>
        </w:rPr>
        <w:t>;</w:t>
      </w:r>
    </w:p>
    <w:p w:rsidR="00766281" w:rsidRPr="00806179" w:rsidRDefault="00766281" w:rsidP="00766281">
      <w:pPr>
        <w:ind w:firstLine="708"/>
        <w:jc w:val="both"/>
        <w:rPr>
          <w:b/>
        </w:rPr>
      </w:pPr>
      <w:r w:rsidRPr="00806179">
        <w:rPr>
          <w:b/>
        </w:rPr>
        <w:t>4.</w:t>
      </w:r>
      <w:r w:rsidR="00007577" w:rsidRPr="00806179">
        <w:rPr>
          <w:b/>
        </w:rPr>
        <w:t xml:space="preserve"> </w:t>
      </w:r>
      <w:r w:rsidRPr="00806179">
        <w:rPr>
          <w:b/>
        </w:rPr>
        <w:t xml:space="preserve">Декларация за отсъствие на обстоятелства по чл.18, ал.1, т.3 от Наредбата  - </w:t>
      </w:r>
      <w:r w:rsidRPr="00806179">
        <w:rPr>
          <w:b/>
          <w:i/>
          <w:iCs/>
        </w:rPr>
        <w:t>Приложение №2</w:t>
      </w:r>
      <w:r w:rsidRPr="00806179">
        <w:rPr>
          <w:b/>
        </w:rPr>
        <w:t>;</w:t>
      </w:r>
    </w:p>
    <w:p w:rsidR="00766281" w:rsidRPr="00806179" w:rsidRDefault="00766281" w:rsidP="00766281">
      <w:pPr>
        <w:ind w:firstLine="708"/>
        <w:jc w:val="both"/>
        <w:rPr>
          <w:b/>
        </w:rPr>
      </w:pPr>
      <w:r w:rsidRPr="00806179">
        <w:rPr>
          <w:b/>
        </w:rPr>
        <w:t>5.</w:t>
      </w:r>
      <w:r w:rsidR="00625695" w:rsidRPr="00806179">
        <w:rPr>
          <w:b/>
        </w:rPr>
        <w:t xml:space="preserve"> </w:t>
      </w:r>
      <w:r w:rsidRPr="00806179">
        <w:rPr>
          <w:b/>
        </w:rPr>
        <w:t xml:space="preserve">Декларация за извършен оглед - </w:t>
      </w:r>
      <w:r w:rsidRPr="00806179">
        <w:rPr>
          <w:b/>
          <w:i/>
        </w:rPr>
        <w:t>Приложение №3</w:t>
      </w:r>
      <w:r w:rsidRPr="00806179">
        <w:rPr>
          <w:b/>
        </w:rPr>
        <w:t>;</w:t>
      </w:r>
    </w:p>
    <w:p w:rsidR="00766281" w:rsidRPr="00806179" w:rsidRDefault="00766281" w:rsidP="00766281">
      <w:pPr>
        <w:ind w:firstLine="708"/>
        <w:jc w:val="both"/>
        <w:rPr>
          <w:b/>
        </w:rPr>
      </w:pPr>
      <w:r w:rsidRPr="00806179">
        <w:rPr>
          <w:b/>
        </w:rPr>
        <w:t>6.</w:t>
      </w:r>
      <w:r w:rsidR="00625695" w:rsidRPr="00806179">
        <w:rPr>
          <w:b/>
        </w:rPr>
        <w:t xml:space="preserve"> </w:t>
      </w:r>
      <w:r w:rsidRPr="00806179">
        <w:rPr>
          <w:b/>
        </w:rPr>
        <w:t xml:space="preserve">Декларация, че няма да ползва подизпълнители - </w:t>
      </w:r>
      <w:r w:rsidRPr="00806179">
        <w:rPr>
          <w:b/>
          <w:i/>
        </w:rPr>
        <w:t>Приложение №4;</w:t>
      </w:r>
    </w:p>
    <w:p w:rsidR="000B613C" w:rsidRPr="00806179" w:rsidRDefault="00766281" w:rsidP="00D00A9C">
      <w:pPr>
        <w:ind w:firstLine="708"/>
        <w:jc w:val="both"/>
        <w:rPr>
          <w:b/>
        </w:rPr>
      </w:pPr>
      <w:r w:rsidRPr="00806179">
        <w:rPr>
          <w:b/>
        </w:rPr>
        <w:t>7</w:t>
      </w:r>
      <w:r w:rsidR="006F1BC7" w:rsidRPr="00806179">
        <w:rPr>
          <w:b/>
        </w:rPr>
        <w:t>.</w:t>
      </w:r>
      <w:r w:rsidR="00625695" w:rsidRPr="00806179">
        <w:rPr>
          <w:b/>
        </w:rPr>
        <w:t xml:space="preserve"> </w:t>
      </w:r>
      <w:r w:rsidRPr="00806179">
        <w:rPr>
          <w:b/>
        </w:rPr>
        <w:t>Декларация за техническа и кадрова обезпеченост  обезпеченост -</w:t>
      </w:r>
      <w:r w:rsidRPr="00806179">
        <w:rPr>
          <w:b/>
          <w:i/>
          <w:iCs/>
        </w:rPr>
        <w:t>Приложение №5</w:t>
      </w:r>
      <w:r w:rsidRPr="00806179">
        <w:rPr>
          <w:b/>
        </w:rPr>
        <w:t>;</w:t>
      </w:r>
    </w:p>
    <w:p w:rsidR="006F1BC7" w:rsidRPr="00806179" w:rsidRDefault="006F1BC7" w:rsidP="00625695">
      <w:pPr>
        <w:ind w:firstLine="708"/>
        <w:jc w:val="both"/>
        <w:rPr>
          <w:b/>
        </w:rPr>
      </w:pPr>
      <w:r w:rsidRPr="00806179">
        <w:rPr>
          <w:b/>
        </w:rPr>
        <w:t>8.</w:t>
      </w:r>
      <w:r w:rsidR="00625695" w:rsidRPr="00806179">
        <w:rPr>
          <w:b/>
        </w:rPr>
        <w:t xml:space="preserve"> </w:t>
      </w:r>
      <w:r w:rsidRPr="00806179">
        <w:rPr>
          <w:b/>
        </w:rPr>
        <w:t xml:space="preserve">Декларация за съгласие с проекта на договора по образец - </w:t>
      </w:r>
      <w:r w:rsidRPr="00806179">
        <w:rPr>
          <w:b/>
          <w:i/>
          <w:iCs/>
        </w:rPr>
        <w:t>Прило</w:t>
      </w:r>
      <w:r w:rsidR="00D52D4D" w:rsidRPr="00806179">
        <w:rPr>
          <w:b/>
          <w:i/>
          <w:iCs/>
        </w:rPr>
        <w:t>ж</w:t>
      </w:r>
      <w:r w:rsidRPr="00806179">
        <w:rPr>
          <w:b/>
          <w:i/>
          <w:iCs/>
        </w:rPr>
        <w:t>ение №6</w:t>
      </w:r>
      <w:r w:rsidRPr="00806179">
        <w:rPr>
          <w:b/>
        </w:rPr>
        <w:t>;</w:t>
      </w:r>
    </w:p>
    <w:p w:rsidR="006F1BC7" w:rsidRPr="00625695" w:rsidRDefault="006F1BC7" w:rsidP="00625695">
      <w:pPr>
        <w:ind w:firstLine="708"/>
        <w:jc w:val="both"/>
        <w:rPr>
          <w:b/>
        </w:rPr>
      </w:pPr>
      <w:r w:rsidRPr="00806179">
        <w:rPr>
          <w:b/>
        </w:rPr>
        <w:t>9.</w:t>
      </w:r>
      <w:r w:rsidR="00625695" w:rsidRPr="00806179">
        <w:rPr>
          <w:b/>
        </w:rPr>
        <w:t xml:space="preserve"> </w:t>
      </w:r>
      <w:r w:rsidRPr="00806179">
        <w:rPr>
          <w:b/>
        </w:rPr>
        <w:t xml:space="preserve">Декларация по чл.20, ал.1 – </w:t>
      </w:r>
      <w:r w:rsidRPr="00806179">
        <w:rPr>
          <w:b/>
          <w:i/>
        </w:rPr>
        <w:t>Приложение №7</w:t>
      </w:r>
      <w:r w:rsidRPr="00806179">
        <w:rPr>
          <w:b/>
        </w:rPr>
        <w:t>;</w:t>
      </w:r>
    </w:p>
    <w:p w:rsidR="00766281" w:rsidRPr="00625695" w:rsidRDefault="00007577" w:rsidP="0000757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    </w:t>
      </w:r>
      <w:r w:rsidR="006F1BC7" w:rsidRPr="00625695">
        <w:rPr>
          <w:b/>
        </w:rPr>
        <w:t xml:space="preserve">10. Ценово предложение- </w:t>
      </w:r>
      <w:r w:rsidR="006F1BC7" w:rsidRPr="00625695">
        <w:rPr>
          <w:b/>
          <w:i/>
        </w:rPr>
        <w:t xml:space="preserve"> Приложение №8</w:t>
      </w:r>
    </w:p>
    <w:p w:rsidR="00766281" w:rsidRPr="00D00A9C" w:rsidRDefault="00007577" w:rsidP="00007577">
      <w:pPr>
        <w:autoSpaceDE w:val="0"/>
        <w:autoSpaceDN w:val="0"/>
        <w:adjustRightInd w:val="0"/>
        <w:jc w:val="both"/>
        <w:rPr>
          <w:b/>
          <w:i/>
        </w:rPr>
      </w:pPr>
      <w:r>
        <w:rPr>
          <w:b/>
        </w:rPr>
        <w:t xml:space="preserve">             </w:t>
      </w:r>
      <w:r w:rsidR="006F1BC7" w:rsidRPr="00625695">
        <w:rPr>
          <w:b/>
        </w:rPr>
        <w:t>11.</w:t>
      </w:r>
      <w:r w:rsidR="00625695" w:rsidRPr="00625695">
        <w:rPr>
          <w:b/>
        </w:rPr>
        <w:t xml:space="preserve"> </w:t>
      </w:r>
      <w:r w:rsidR="006F1BC7" w:rsidRPr="00625695">
        <w:rPr>
          <w:b/>
        </w:rPr>
        <w:t>Проект – договор</w:t>
      </w:r>
      <w:r w:rsidR="00625695">
        <w:t xml:space="preserve"> </w:t>
      </w:r>
      <w:r w:rsidR="006F1BC7" w:rsidRPr="00625695">
        <w:rPr>
          <w:b/>
        </w:rPr>
        <w:t>-</w:t>
      </w:r>
      <w:r w:rsidR="00625695">
        <w:rPr>
          <w:b/>
        </w:rPr>
        <w:t xml:space="preserve"> </w:t>
      </w:r>
      <w:r w:rsidR="006F1BC7" w:rsidRPr="00625695">
        <w:rPr>
          <w:b/>
          <w:i/>
        </w:rPr>
        <w:t>Приложение №9</w:t>
      </w:r>
    </w:p>
    <w:p w:rsidR="000B613C" w:rsidRPr="00625695" w:rsidRDefault="00697664" w:rsidP="00A55186">
      <w:pPr>
        <w:autoSpaceDE w:val="0"/>
        <w:autoSpaceDN w:val="0"/>
        <w:adjustRightInd w:val="0"/>
        <w:jc w:val="both"/>
        <w:rPr>
          <w:b/>
        </w:rPr>
      </w:pPr>
      <w:r w:rsidRPr="00625695">
        <w:rPr>
          <w:b/>
          <w:lang w:val="en-US"/>
        </w:rPr>
        <w:t xml:space="preserve">      </w:t>
      </w:r>
      <w:r w:rsidR="00007577">
        <w:rPr>
          <w:b/>
        </w:rPr>
        <w:t xml:space="preserve">       </w:t>
      </w:r>
      <w:r w:rsidR="006F1BC7" w:rsidRPr="00625695">
        <w:rPr>
          <w:b/>
        </w:rPr>
        <w:t>12</w:t>
      </w:r>
      <w:r w:rsidR="000B613C" w:rsidRPr="00625695">
        <w:rPr>
          <w:b/>
        </w:rPr>
        <w:t>.</w:t>
      </w:r>
      <w:r w:rsidR="000B613C" w:rsidRPr="00625695">
        <w:rPr>
          <w:b/>
          <w:lang w:val="en-US"/>
        </w:rPr>
        <w:t xml:space="preserve"> </w:t>
      </w:r>
      <w:r w:rsidR="000B613C" w:rsidRPr="00625695">
        <w:rPr>
          <w:b/>
        </w:rPr>
        <w:t>Спецификация;</w:t>
      </w:r>
    </w:p>
    <w:p w:rsidR="000B613C" w:rsidRPr="00D00A9C" w:rsidRDefault="00007577" w:rsidP="00007577">
      <w:pPr>
        <w:autoSpaceDE w:val="0"/>
        <w:autoSpaceDN w:val="0"/>
        <w:adjustRightInd w:val="0"/>
        <w:jc w:val="both"/>
        <w:rPr>
          <w:b/>
          <w:lang w:val="en-US"/>
        </w:rPr>
      </w:pPr>
      <w:r>
        <w:rPr>
          <w:b/>
        </w:rPr>
        <w:t xml:space="preserve">             </w:t>
      </w:r>
      <w:r w:rsidR="006F1BC7" w:rsidRPr="00625695">
        <w:rPr>
          <w:b/>
        </w:rPr>
        <w:t>13</w:t>
      </w:r>
      <w:r w:rsidR="000B613C" w:rsidRPr="00625695">
        <w:rPr>
          <w:b/>
          <w:lang w:val="en-US"/>
        </w:rPr>
        <w:t xml:space="preserve">. </w:t>
      </w:r>
      <w:r w:rsidR="00B80805">
        <w:rPr>
          <w:b/>
        </w:rPr>
        <w:t>Скица</w:t>
      </w:r>
      <w:r w:rsidR="000B613C" w:rsidRPr="00625695">
        <w:rPr>
          <w:b/>
        </w:rPr>
        <w:t xml:space="preserve"> на обекта в М 1 : 10</w:t>
      </w:r>
      <w:r w:rsidR="000B613C" w:rsidRPr="00625695">
        <w:rPr>
          <w:b/>
          <w:lang w:val="en-US"/>
        </w:rPr>
        <w:t xml:space="preserve"> 000;          </w:t>
      </w:r>
    </w:p>
    <w:p w:rsidR="000B613C" w:rsidRPr="00625695" w:rsidRDefault="00007577" w:rsidP="00007577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    </w:t>
      </w:r>
      <w:r w:rsidR="006F1BC7" w:rsidRPr="00625695">
        <w:rPr>
          <w:b/>
        </w:rPr>
        <w:t>14</w:t>
      </w:r>
      <w:r w:rsidR="000B613C" w:rsidRPr="00625695">
        <w:rPr>
          <w:b/>
          <w:lang w:val="en-US"/>
        </w:rPr>
        <w:t xml:space="preserve">. </w:t>
      </w:r>
      <w:r w:rsidR="00D16C5D" w:rsidRPr="00625695">
        <w:rPr>
          <w:b/>
        </w:rPr>
        <w:t>Технологични</w:t>
      </w:r>
      <w:r w:rsidR="003A0F22" w:rsidRPr="00625695">
        <w:rPr>
          <w:b/>
        </w:rPr>
        <w:t xml:space="preserve"> план</w:t>
      </w:r>
      <w:r w:rsidR="00D16C5D" w:rsidRPr="00625695">
        <w:rPr>
          <w:b/>
        </w:rPr>
        <w:t>ове</w:t>
      </w:r>
      <w:r w:rsidR="000B613C" w:rsidRPr="00625695">
        <w:rPr>
          <w:b/>
        </w:rPr>
        <w:t>;</w:t>
      </w:r>
    </w:p>
    <w:p w:rsidR="000B613C" w:rsidRPr="00625695" w:rsidRDefault="000B613C" w:rsidP="007352B4">
      <w:pPr>
        <w:autoSpaceDE w:val="0"/>
        <w:autoSpaceDN w:val="0"/>
        <w:adjustRightInd w:val="0"/>
        <w:jc w:val="both"/>
        <w:rPr>
          <w:b/>
        </w:rPr>
      </w:pPr>
      <w:r w:rsidRPr="00625695">
        <w:rPr>
          <w:b/>
          <w:lang w:val="en-US"/>
        </w:rPr>
        <w:t xml:space="preserve">          </w:t>
      </w:r>
    </w:p>
    <w:p w:rsidR="000B613C" w:rsidRPr="005818A1" w:rsidRDefault="000B613C" w:rsidP="007352B4">
      <w:pPr>
        <w:rPr>
          <w:bCs/>
          <w:i/>
          <w:kern w:val="16"/>
        </w:rPr>
      </w:pPr>
      <w:r w:rsidRPr="005818A1">
        <w:rPr>
          <w:bCs/>
          <w:i/>
          <w:kern w:val="16"/>
        </w:rPr>
        <w:t xml:space="preserve">       </w:t>
      </w:r>
    </w:p>
    <w:p w:rsidR="000B613C" w:rsidRPr="005D19A1" w:rsidRDefault="000B613C" w:rsidP="008034F4">
      <w:pPr>
        <w:rPr>
          <w:bCs/>
          <w:kern w:val="16"/>
        </w:rPr>
      </w:pPr>
      <w:r>
        <w:rPr>
          <w:bCs/>
          <w:kern w:val="16"/>
        </w:rPr>
        <w:t xml:space="preserve">             </w:t>
      </w:r>
      <w:r w:rsidRPr="005818A1">
        <w:rPr>
          <w:bCs/>
          <w:kern w:val="16"/>
        </w:rPr>
        <w:t xml:space="preserve">  </w:t>
      </w: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Pr="005818A1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D41151" w:rsidRDefault="00D41151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0B613C" w:rsidRDefault="000B613C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6E0CF1" w:rsidRDefault="006E0CF1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F566C7" w:rsidRDefault="00F566C7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F566C7" w:rsidRDefault="00F566C7" w:rsidP="007352B4">
      <w:pPr>
        <w:jc w:val="center"/>
        <w:rPr>
          <w:b/>
          <w:bCs/>
          <w:i/>
          <w:kern w:val="16"/>
          <w:sz w:val="28"/>
          <w:szCs w:val="28"/>
        </w:rPr>
      </w:pPr>
    </w:p>
    <w:p w:rsidR="003613F9" w:rsidRPr="00605FDA" w:rsidRDefault="003613F9" w:rsidP="00605FDA">
      <w:pPr>
        <w:tabs>
          <w:tab w:val="left" w:pos="2349"/>
        </w:tabs>
        <w:rPr>
          <w:b/>
          <w:bCs/>
          <w:i/>
          <w:kern w:val="16"/>
          <w:sz w:val="28"/>
          <w:szCs w:val="28"/>
          <w:lang w:val="en-US"/>
        </w:rPr>
      </w:pPr>
    </w:p>
    <w:p w:rsidR="00394FA1" w:rsidRDefault="00394FA1" w:rsidP="00A7711B">
      <w:pPr>
        <w:jc w:val="center"/>
        <w:rPr>
          <w:b/>
          <w:bCs/>
          <w:i/>
          <w:kern w:val="16"/>
          <w:sz w:val="28"/>
          <w:szCs w:val="28"/>
        </w:rPr>
      </w:pPr>
    </w:p>
    <w:p w:rsidR="00A7711B" w:rsidRPr="005818A1" w:rsidRDefault="00A7711B" w:rsidP="00A7711B">
      <w:pPr>
        <w:jc w:val="center"/>
        <w:rPr>
          <w:b/>
          <w:bCs/>
          <w:i/>
          <w:kern w:val="16"/>
          <w:sz w:val="28"/>
          <w:szCs w:val="28"/>
        </w:rPr>
      </w:pPr>
    </w:p>
    <w:p w:rsidR="00A7711B" w:rsidRPr="005818A1" w:rsidRDefault="00A7711B" w:rsidP="00A7711B">
      <w:pPr>
        <w:jc w:val="center"/>
        <w:rPr>
          <w:b/>
          <w:bCs/>
          <w:i/>
          <w:kern w:val="16"/>
          <w:sz w:val="28"/>
          <w:szCs w:val="28"/>
        </w:rPr>
      </w:pPr>
      <w:r w:rsidRPr="005818A1">
        <w:rPr>
          <w:b/>
          <w:bCs/>
          <w:i/>
          <w:kern w:val="16"/>
          <w:sz w:val="28"/>
          <w:szCs w:val="28"/>
        </w:rPr>
        <w:t>ЮЖНОЦЕНТРАЛНО  ДЪРЖАВНО  ПРЕДПРИЯТЕ  СМОЛЯН</w:t>
      </w:r>
    </w:p>
    <w:p w:rsidR="00A7711B" w:rsidRPr="005818A1" w:rsidRDefault="00A7711B" w:rsidP="00A7711B">
      <w:pPr>
        <w:pStyle w:val="Heading1"/>
        <w:jc w:val="center"/>
        <w:rPr>
          <w:i/>
          <w:color w:val="000000"/>
          <w:sz w:val="28"/>
          <w:szCs w:val="28"/>
        </w:rPr>
      </w:pPr>
      <w:r w:rsidRPr="005818A1">
        <w:rPr>
          <w:i/>
          <w:color w:val="000000"/>
          <w:sz w:val="28"/>
          <w:szCs w:val="28"/>
        </w:rPr>
        <w:t>ТП ДЪРЖАВНО ГОРСКО СТОПАНСТВО “ПАЗАРДЖИК”</w:t>
      </w:r>
    </w:p>
    <w:p w:rsidR="00A7711B" w:rsidRPr="005818A1" w:rsidRDefault="00A7711B" w:rsidP="00A7711B">
      <w:pPr>
        <w:pBdr>
          <w:bottom w:val="double" w:sz="4" w:space="1" w:color="993300"/>
        </w:pBdr>
        <w:jc w:val="center"/>
        <w:rPr>
          <w:sz w:val="18"/>
          <w:szCs w:val="18"/>
        </w:rPr>
      </w:pPr>
      <w:r w:rsidRPr="005818A1">
        <w:rPr>
          <w:sz w:val="18"/>
          <w:szCs w:val="18"/>
        </w:rPr>
        <w:t xml:space="preserve">4400 гр.Пазарджик, бул.”Ал.Стамболийски”50  </w:t>
      </w:r>
      <w:r w:rsidRPr="005818A1">
        <w:rPr>
          <w:sz w:val="18"/>
          <w:szCs w:val="18"/>
        </w:rPr>
        <w:sym w:font="Wingdings 2" w:char="F027"/>
      </w:r>
      <w:r w:rsidRPr="005818A1">
        <w:rPr>
          <w:sz w:val="18"/>
          <w:szCs w:val="18"/>
        </w:rPr>
        <w:t xml:space="preserve"> 034 444099, факс 034 444075 e-mail: dgspazardjik@ucdp-smolian.com</w:t>
      </w:r>
    </w:p>
    <w:p w:rsidR="000B613C" w:rsidRDefault="000B613C" w:rsidP="007352B4">
      <w:pPr>
        <w:jc w:val="both"/>
        <w:rPr>
          <w:sz w:val="24"/>
          <w:szCs w:val="24"/>
        </w:rPr>
      </w:pPr>
    </w:p>
    <w:p w:rsidR="000B613C" w:rsidRPr="005818A1" w:rsidRDefault="000B613C" w:rsidP="007352B4">
      <w:pPr>
        <w:jc w:val="both"/>
        <w:rPr>
          <w:sz w:val="24"/>
          <w:szCs w:val="24"/>
        </w:rPr>
      </w:pPr>
    </w:p>
    <w:p w:rsidR="000B613C" w:rsidRPr="005818A1" w:rsidRDefault="000B613C" w:rsidP="007352B4">
      <w:pPr>
        <w:jc w:val="center"/>
        <w:rPr>
          <w:b/>
          <w:bCs/>
          <w:sz w:val="24"/>
          <w:szCs w:val="24"/>
        </w:rPr>
      </w:pPr>
    </w:p>
    <w:p w:rsidR="000B613C" w:rsidRPr="005818A1" w:rsidRDefault="000B613C" w:rsidP="007352B4">
      <w:pPr>
        <w:jc w:val="center"/>
        <w:rPr>
          <w:b/>
          <w:bCs/>
        </w:rPr>
      </w:pPr>
      <w:r w:rsidRPr="005818A1">
        <w:rPr>
          <w:b/>
          <w:bCs/>
        </w:rPr>
        <w:t>УСЛОВИЯ</w:t>
      </w:r>
    </w:p>
    <w:p w:rsidR="000B613C" w:rsidRDefault="000B613C" w:rsidP="007352B4">
      <w:pPr>
        <w:jc w:val="center"/>
        <w:rPr>
          <w:b/>
        </w:rPr>
      </w:pPr>
      <w:r w:rsidRPr="005818A1">
        <w:rPr>
          <w:b/>
        </w:rPr>
        <w:t>За участие и провеждане на открит конкурс по реда на Наредбата за условията и реда за възлагане изпълнението на дейности в горските територии-държавна и общинска собственост, и за ползването на дървесина и недървесни горски продукти</w:t>
      </w:r>
    </w:p>
    <w:p w:rsidR="00D30D17" w:rsidRDefault="00D30D17" w:rsidP="007352B4">
      <w:pPr>
        <w:jc w:val="center"/>
        <w:rPr>
          <w:b/>
        </w:rPr>
      </w:pPr>
    </w:p>
    <w:p w:rsidR="002A4C3E" w:rsidRDefault="00D64202" w:rsidP="008A1C5C">
      <w:pPr>
        <w:ind w:firstLine="708"/>
        <w:rPr>
          <w:b/>
        </w:rPr>
      </w:pPr>
      <w:r w:rsidRPr="00D64202">
        <w:rPr>
          <w:b/>
          <w:u w:val="single"/>
          <w:lang w:val="en-US"/>
        </w:rPr>
        <w:t>I</w:t>
      </w:r>
      <w:r w:rsidRPr="00D64202">
        <w:rPr>
          <w:b/>
          <w:u w:val="single"/>
        </w:rPr>
        <w:t>.ИНФОРМАЦИЯ ЗА ПРОВЕ</w:t>
      </w:r>
      <w:r>
        <w:rPr>
          <w:b/>
          <w:u w:val="single"/>
        </w:rPr>
        <w:t>Ж</w:t>
      </w:r>
      <w:r w:rsidRPr="00D64202">
        <w:rPr>
          <w:b/>
          <w:u w:val="single"/>
        </w:rPr>
        <w:t>ДАНАТА ПРОЦЕДУРА</w:t>
      </w:r>
      <w:r>
        <w:rPr>
          <w:b/>
        </w:rPr>
        <w:t>:</w:t>
      </w:r>
    </w:p>
    <w:p w:rsidR="00A26971" w:rsidRDefault="00A26971" w:rsidP="007352B4">
      <w:pPr>
        <w:jc w:val="center"/>
        <w:rPr>
          <w:b/>
        </w:rPr>
      </w:pPr>
    </w:p>
    <w:p w:rsidR="00D64202" w:rsidRPr="00A26971" w:rsidRDefault="00375DB2" w:rsidP="00A26971">
      <w:pPr>
        <w:ind w:firstLine="708"/>
        <w:jc w:val="both"/>
      </w:pPr>
      <w:r w:rsidRPr="00A26971">
        <w:t xml:space="preserve">Настоящата документация съдържа информация, която дава възможност </w:t>
      </w:r>
      <w:r w:rsidR="007A2E6E">
        <w:t>на</w:t>
      </w:r>
      <w:r w:rsidRPr="00A26971">
        <w:t xml:space="preserve"> потенциалните изпълнители да се запознаят с предмета на конкурса, условията за участие, изискванията към кандидадите и процедурата по провеждането му.</w:t>
      </w:r>
    </w:p>
    <w:p w:rsidR="004027EF" w:rsidRDefault="00CE456E" w:rsidP="00A21A82">
      <w:pPr>
        <w:ind w:firstLine="708"/>
        <w:jc w:val="both"/>
      </w:pPr>
      <w:r>
        <w:rPr>
          <w:b/>
        </w:rPr>
        <w:t>Правно основание за откриване на процедурата:</w:t>
      </w:r>
      <w:r w:rsidR="004027EF">
        <w:rPr>
          <w:b/>
        </w:rPr>
        <w:t xml:space="preserve"> Откритият конкурс ще се проведе по реда на </w:t>
      </w:r>
      <w:r>
        <w:rPr>
          <w:b/>
        </w:rPr>
        <w:t xml:space="preserve"> </w:t>
      </w:r>
      <w:r w:rsidR="004027EF" w:rsidRPr="005818A1">
        <w:t>чл.15, ал.3</w:t>
      </w:r>
      <w:r w:rsidR="004027EF" w:rsidRPr="004027EF">
        <w:t xml:space="preserve"> </w:t>
      </w:r>
      <w:r w:rsidR="004027EF">
        <w:t xml:space="preserve">, </w:t>
      </w:r>
      <w:r w:rsidR="00623E97">
        <w:t>чл.10, ал.1</w:t>
      </w:r>
      <w:r w:rsidR="00605FDA">
        <w:t>,</w:t>
      </w:r>
      <w:r w:rsidR="00E91390">
        <w:t>т.6,</w:t>
      </w:r>
      <w:r w:rsidR="00605FDA">
        <w:t xml:space="preserve"> </w:t>
      </w:r>
      <w:r w:rsidR="001F2BF4">
        <w:t xml:space="preserve">т.9 и </w:t>
      </w:r>
      <w:r w:rsidR="00605FDA">
        <w:t>т.1</w:t>
      </w:r>
      <w:r w:rsidR="00605FDA">
        <w:rPr>
          <w:lang w:val="en-US"/>
        </w:rPr>
        <w:t>0</w:t>
      </w:r>
      <w:r w:rsidR="004027EF" w:rsidRPr="005818A1">
        <w:t xml:space="preserve"> от „Наредба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продукти” </w:t>
      </w:r>
      <w:r w:rsidR="004027EF" w:rsidRPr="005818A1">
        <w:rPr>
          <w:i/>
          <w:iCs/>
        </w:rPr>
        <w:t xml:space="preserve">, </w:t>
      </w:r>
      <w:r w:rsidR="004027EF" w:rsidRPr="005818A1">
        <w:rPr>
          <w:iCs/>
        </w:rPr>
        <w:t>наричана в заповедта за краткост</w:t>
      </w:r>
      <w:r w:rsidR="004027EF" w:rsidRPr="005818A1">
        <w:rPr>
          <w:i/>
          <w:iCs/>
        </w:rPr>
        <w:t xml:space="preserve"> ”Наредбата” </w:t>
      </w:r>
      <w:r w:rsidR="007A2E6E">
        <w:rPr>
          <w:i/>
          <w:iCs/>
        </w:rPr>
        <w:t>.</w:t>
      </w:r>
    </w:p>
    <w:p w:rsidR="004027EF" w:rsidRDefault="004027EF" w:rsidP="004027EF">
      <w:pPr>
        <w:jc w:val="both"/>
      </w:pPr>
      <w:r>
        <w:tab/>
        <w:t>Процедурата се открива, организира и провежда от ТП</w:t>
      </w:r>
      <w:r w:rsidR="001F2BF4">
        <w:t xml:space="preserve"> </w:t>
      </w:r>
      <w:r>
        <w:t xml:space="preserve">ДГС Пазарджик в съответствие с реда и условията предвидени в наредбата и в изпълнение на </w:t>
      </w:r>
      <w:r>
        <w:rPr>
          <w:iCs/>
        </w:rPr>
        <w:t>З</w:t>
      </w:r>
      <w:r w:rsidRPr="005818A1">
        <w:rPr>
          <w:iCs/>
        </w:rPr>
        <w:t xml:space="preserve">аповед № </w:t>
      </w:r>
      <w:r w:rsidR="007A659D">
        <w:rPr>
          <w:iCs/>
        </w:rPr>
        <w:t>З</w:t>
      </w:r>
      <w:r w:rsidR="008F7061">
        <w:rPr>
          <w:iCs/>
        </w:rPr>
        <w:t>-01-861</w:t>
      </w:r>
      <w:r w:rsidR="007A659D" w:rsidRPr="00397E39">
        <w:rPr>
          <w:iCs/>
        </w:rPr>
        <w:t>/</w:t>
      </w:r>
      <w:r w:rsidR="008F7061">
        <w:rPr>
          <w:iCs/>
          <w:lang w:val="en-US"/>
        </w:rPr>
        <w:t>2</w:t>
      </w:r>
      <w:r w:rsidR="008F7061">
        <w:rPr>
          <w:iCs/>
        </w:rPr>
        <w:t>3.02</w:t>
      </w:r>
      <w:r w:rsidR="007A659D">
        <w:rPr>
          <w:iCs/>
        </w:rPr>
        <w:t>.202</w:t>
      </w:r>
      <w:r w:rsidR="008F7061">
        <w:rPr>
          <w:iCs/>
        </w:rPr>
        <w:t>4</w:t>
      </w:r>
      <w:r w:rsidRPr="005818A1">
        <w:rPr>
          <w:iCs/>
        </w:rPr>
        <w:t xml:space="preserve"> год. на </w:t>
      </w:r>
      <w:r>
        <w:t>Директора на ЮЦДП –  гр.Смолян.</w:t>
      </w:r>
    </w:p>
    <w:p w:rsidR="001F2BF4" w:rsidRDefault="00151629" w:rsidP="001F2BF4">
      <w:pPr>
        <w:jc w:val="both"/>
        <w:rPr>
          <w:bCs/>
        </w:rPr>
      </w:pPr>
      <w:r>
        <w:tab/>
      </w:r>
      <w:r w:rsidRPr="00C738BB">
        <w:rPr>
          <w:b/>
        </w:rPr>
        <w:t xml:space="preserve">Вид на процедурата: </w:t>
      </w:r>
      <w:r w:rsidRPr="00943F16">
        <w:t xml:space="preserve">Открит конкурс за определяне на изпълнител за  Възлагане  на  лесокултурни дейности  на територията на ТП ДГС „Пазарджик” в ОБЕКТ № </w:t>
      </w:r>
      <w:r w:rsidR="008F7061">
        <w:t>1</w:t>
      </w:r>
      <w:r w:rsidRPr="00943F16">
        <w:t xml:space="preserve"> </w:t>
      </w:r>
      <w:r w:rsidRPr="00943F16">
        <w:rPr>
          <w:lang w:val="en-US"/>
        </w:rPr>
        <w:t xml:space="preserve"> </w:t>
      </w:r>
      <w:r w:rsidRPr="00943F16">
        <w:t>-</w:t>
      </w:r>
      <w:r w:rsidR="00E81077">
        <w:rPr>
          <w:bCs/>
        </w:rPr>
        <w:t xml:space="preserve"> </w:t>
      </w:r>
      <w:r w:rsidR="001F2BF4">
        <w:t>„Залесяване</w:t>
      </w:r>
      <w:r w:rsidR="008F7061">
        <w:t>, попълване и отглеждане на горски култури</w:t>
      </w:r>
      <w:r w:rsidR="001F2BF4">
        <w:rPr>
          <w:bCs/>
        </w:rPr>
        <w:t xml:space="preserve">“ </w:t>
      </w:r>
    </w:p>
    <w:p w:rsidR="00FE70E7" w:rsidRDefault="00FE70E7" w:rsidP="001F2BF4">
      <w:pPr>
        <w:ind w:firstLine="708"/>
        <w:jc w:val="both"/>
        <w:rPr>
          <w:b/>
          <w:bCs/>
          <w:u w:val="single"/>
        </w:rPr>
      </w:pPr>
    </w:p>
    <w:p w:rsidR="002A4C3E" w:rsidRPr="001F2BF4" w:rsidRDefault="000B613C" w:rsidP="001F2BF4">
      <w:pPr>
        <w:ind w:firstLine="708"/>
        <w:jc w:val="both"/>
        <w:rPr>
          <w:b/>
        </w:rPr>
      </w:pPr>
      <w:r w:rsidRPr="005818A1">
        <w:rPr>
          <w:b/>
          <w:bCs/>
          <w:u w:val="single"/>
        </w:rPr>
        <w:t>I</w:t>
      </w:r>
      <w:r w:rsidR="009A5659">
        <w:rPr>
          <w:b/>
          <w:bCs/>
          <w:u w:val="single"/>
          <w:lang w:val="en-US"/>
        </w:rPr>
        <w:t>I</w:t>
      </w:r>
      <w:r w:rsidRPr="005818A1">
        <w:rPr>
          <w:b/>
          <w:bCs/>
          <w:u w:val="single"/>
        </w:rPr>
        <w:t>.ПРЕДМЕТ НА ОТКРИТИЯ КОНКУРС:</w:t>
      </w:r>
    </w:p>
    <w:p w:rsidR="002A4C3E" w:rsidRDefault="000B613C" w:rsidP="00487514">
      <w:pPr>
        <w:ind w:firstLine="708"/>
        <w:jc w:val="both"/>
      </w:pPr>
      <w:r w:rsidRPr="005818A1">
        <w:t xml:space="preserve">Възлагане  на  лесокултурни дейности  на територията </w:t>
      </w:r>
      <w:r>
        <w:t xml:space="preserve">на ТП </w:t>
      </w:r>
      <w:r w:rsidR="00487514">
        <w:t xml:space="preserve"> </w:t>
      </w:r>
      <w:r>
        <w:t>ДГС „Пазарджик” в ОБЕКТ №</w:t>
      </w:r>
      <w:r w:rsidR="002A4C3E">
        <w:t xml:space="preserve"> </w:t>
      </w:r>
      <w:r w:rsidR="00204FFE">
        <w:t>1</w:t>
      </w:r>
      <w:r w:rsidR="002A4C3E">
        <w:t xml:space="preserve"> </w:t>
      </w:r>
      <w:r w:rsidR="002A4C3E">
        <w:rPr>
          <w:lang w:val="en-US"/>
        </w:rPr>
        <w:t xml:space="preserve"> </w:t>
      </w:r>
      <w:r w:rsidR="002A4C3E">
        <w:t>-</w:t>
      </w:r>
      <w:r w:rsidR="002A4C3E">
        <w:rPr>
          <w:lang w:val="en-US"/>
        </w:rPr>
        <w:t xml:space="preserve"> </w:t>
      </w:r>
      <w:r w:rsidR="001F2BF4">
        <w:t>„Залесяване</w:t>
      </w:r>
      <w:r w:rsidR="00204FFE">
        <w:t>, попълване и отглеждане на горски култури</w:t>
      </w:r>
      <w:r w:rsidR="001F2BF4">
        <w:rPr>
          <w:bCs/>
        </w:rPr>
        <w:t>“</w:t>
      </w:r>
      <w:r w:rsidR="009A5659">
        <w:rPr>
          <w:bCs/>
        </w:rPr>
        <w:t xml:space="preserve"> </w:t>
      </w:r>
      <w:r w:rsidR="002A4C3E">
        <w:rPr>
          <w:bCs/>
        </w:rPr>
        <w:t>-</w:t>
      </w:r>
      <w:r w:rsidR="002A4C3E" w:rsidRPr="00EC78A2">
        <w:t xml:space="preserve"> </w:t>
      </w:r>
      <w:r w:rsidR="002A4C3E" w:rsidRPr="005818A1">
        <w:t xml:space="preserve">по реда </w:t>
      </w:r>
      <w:r w:rsidR="002C427C">
        <w:t xml:space="preserve"> на чл.10, ал. 1</w:t>
      </w:r>
      <w:r w:rsidR="002A4C3E">
        <w:t>,</w:t>
      </w:r>
      <w:r w:rsidR="004A4EE8">
        <w:t xml:space="preserve"> </w:t>
      </w:r>
      <w:r w:rsidR="00204FFE">
        <w:t>т.6,</w:t>
      </w:r>
      <w:r w:rsidR="001808ED">
        <w:t xml:space="preserve"> </w:t>
      </w:r>
      <w:r w:rsidR="001F2BF4">
        <w:t xml:space="preserve">т.9 и </w:t>
      </w:r>
      <w:r w:rsidR="001808ED">
        <w:t>т.10</w:t>
      </w:r>
      <w:r w:rsidR="002A4C3E">
        <w:t xml:space="preserve"> </w:t>
      </w:r>
      <w:r w:rsidR="002A4C3E" w:rsidRPr="005818A1">
        <w:t xml:space="preserve"> от „Наредбата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продукти”  </w:t>
      </w:r>
      <w:r w:rsidR="002A4C3E">
        <w:t>с начални цени, гаранция за участие, срок за изпълнение, съгласно приложени спецификации, както следва:</w:t>
      </w:r>
    </w:p>
    <w:p w:rsidR="00C03294" w:rsidRDefault="00C03294" w:rsidP="00487514">
      <w:pPr>
        <w:ind w:firstLine="708"/>
        <w:jc w:val="both"/>
      </w:pPr>
    </w:p>
    <w:p w:rsidR="00FE70E7" w:rsidRDefault="009D60A6" w:rsidP="00FE70E7">
      <w:pPr>
        <w:jc w:val="both"/>
      </w:pPr>
      <w:r>
        <w:rPr>
          <w:noProof/>
          <w:lang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i1025" type="#_x0000_t75" style="width:453.5pt;height:271.35pt;visibility:visible;mso-wrap-style:square">
            <v:imagedata r:id="rId7" o:title=""/>
          </v:shape>
        </w:pict>
      </w:r>
    </w:p>
    <w:p w:rsidR="003244F8" w:rsidRDefault="003244F8" w:rsidP="001F2BF4">
      <w:pPr>
        <w:tabs>
          <w:tab w:val="left" w:pos="1091"/>
        </w:tabs>
        <w:ind w:firstLine="284"/>
        <w:jc w:val="both"/>
        <w:rPr>
          <w:noProof/>
        </w:rPr>
      </w:pPr>
    </w:p>
    <w:p w:rsidR="00B87B97" w:rsidRDefault="00B87B97" w:rsidP="001F2BF4">
      <w:pPr>
        <w:tabs>
          <w:tab w:val="left" w:pos="1091"/>
        </w:tabs>
        <w:ind w:firstLine="284"/>
        <w:jc w:val="both"/>
        <w:rPr>
          <w:noProof/>
        </w:rPr>
      </w:pPr>
    </w:p>
    <w:p w:rsidR="00B87B97" w:rsidRDefault="00B87B97" w:rsidP="001F2BF4">
      <w:pPr>
        <w:tabs>
          <w:tab w:val="left" w:pos="1091"/>
        </w:tabs>
        <w:ind w:firstLine="284"/>
        <w:jc w:val="both"/>
      </w:pPr>
    </w:p>
    <w:p w:rsidR="002E015B" w:rsidRDefault="002E015B" w:rsidP="001F2BF4">
      <w:pPr>
        <w:tabs>
          <w:tab w:val="left" w:pos="1091"/>
        </w:tabs>
        <w:ind w:firstLine="284"/>
        <w:jc w:val="both"/>
      </w:pPr>
    </w:p>
    <w:p w:rsidR="002E015B" w:rsidRDefault="002E015B" w:rsidP="001F2BF4">
      <w:pPr>
        <w:tabs>
          <w:tab w:val="left" w:pos="1091"/>
        </w:tabs>
        <w:ind w:firstLine="284"/>
        <w:jc w:val="both"/>
      </w:pPr>
    </w:p>
    <w:p w:rsidR="002E015B" w:rsidRDefault="002E015B" w:rsidP="001F2BF4">
      <w:pPr>
        <w:tabs>
          <w:tab w:val="left" w:pos="1091"/>
        </w:tabs>
        <w:ind w:firstLine="284"/>
        <w:jc w:val="both"/>
      </w:pPr>
    </w:p>
    <w:p w:rsidR="002E015B" w:rsidRDefault="002E015B" w:rsidP="001F2BF4">
      <w:pPr>
        <w:tabs>
          <w:tab w:val="left" w:pos="1091"/>
        </w:tabs>
        <w:ind w:firstLine="284"/>
        <w:jc w:val="both"/>
      </w:pPr>
    </w:p>
    <w:p w:rsidR="002E015B" w:rsidRDefault="002E015B" w:rsidP="001F2BF4">
      <w:pPr>
        <w:tabs>
          <w:tab w:val="left" w:pos="1091"/>
        </w:tabs>
        <w:ind w:firstLine="284"/>
        <w:jc w:val="both"/>
      </w:pPr>
    </w:p>
    <w:p w:rsidR="002E015B" w:rsidRDefault="002E015B" w:rsidP="001F2BF4">
      <w:pPr>
        <w:tabs>
          <w:tab w:val="left" w:pos="1091"/>
        </w:tabs>
        <w:ind w:firstLine="284"/>
        <w:jc w:val="both"/>
      </w:pPr>
    </w:p>
    <w:p w:rsidR="002E015B" w:rsidRDefault="002E015B" w:rsidP="001F2BF4">
      <w:pPr>
        <w:tabs>
          <w:tab w:val="left" w:pos="1091"/>
        </w:tabs>
        <w:ind w:firstLine="284"/>
        <w:jc w:val="both"/>
      </w:pPr>
    </w:p>
    <w:p w:rsidR="002E015B" w:rsidRDefault="002E015B" w:rsidP="001F2BF4">
      <w:pPr>
        <w:tabs>
          <w:tab w:val="left" w:pos="1091"/>
        </w:tabs>
        <w:ind w:firstLine="284"/>
        <w:jc w:val="both"/>
      </w:pPr>
    </w:p>
    <w:p w:rsidR="002E015B" w:rsidRDefault="002E015B" w:rsidP="001F2BF4">
      <w:pPr>
        <w:tabs>
          <w:tab w:val="left" w:pos="1091"/>
        </w:tabs>
        <w:ind w:firstLine="284"/>
        <w:jc w:val="both"/>
      </w:pPr>
    </w:p>
    <w:p w:rsidR="002E015B" w:rsidRDefault="002E015B" w:rsidP="001F2BF4">
      <w:pPr>
        <w:tabs>
          <w:tab w:val="left" w:pos="1091"/>
        </w:tabs>
        <w:ind w:firstLine="284"/>
        <w:jc w:val="both"/>
      </w:pPr>
    </w:p>
    <w:p w:rsidR="00FE70E7" w:rsidRDefault="009D60A6" w:rsidP="00FE70E7">
      <w:pPr>
        <w:jc w:val="both"/>
      </w:pPr>
      <w:r>
        <w:rPr>
          <w:noProof/>
          <w:lang w:eastAsia="bg-BG"/>
        </w:rPr>
        <w:pict>
          <v:shape id="Picture 4" o:spid="_x0000_i1026" type="#_x0000_t75" style="width:453.5pt;height:229.45pt;visibility:visible;mso-wrap-style:square">
            <v:imagedata r:id="rId8" o:title=""/>
          </v:shape>
        </w:pict>
      </w:r>
    </w:p>
    <w:p w:rsidR="002E015B" w:rsidRDefault="002E015B" w:rsidP="001F2BF4">
      <w:pPr>
        <w:tabs>
          <w:tab w:val="left" w:pos="1091"/>
        </w:tabs>
        <w:ind w:firstLine="284"/>
        <w:jc w:val="both"/>
      </w:pPr>
    </w:p>
    <w:p w:rsidR="00E77BF7" w:rsidRDefault="00E77BF7" w:rsidP="007352B4">
      <w:pPr>
        <w:ind w:firstLine="708"/>
        <w:jc w:val="both"/>
      </w:pPr>
    </w:p>
    <w:p w:rsidR="000B613C" w:rsidRPr="005818A1" w:rsidRDefault="000B613C" w:rsidP="007352B4">
      <w:pPr>
        <w:ind w:firstLine="708"/>
        <w:jc w:val="both"/>
      </w:pPr>
      <w:r w:rsidRPr="005818A1">
        <w:t>Конкретните операции и начални цени за извършване на услугата по видове дейности се съдържат в спецификациите, които са неразделна част от документацията за участие в конкурса.</w:t>
      </w:r>
    </w:p>
    <w:p w:rsidR="000B613C" w:rsidRPr="005818A1" w:rsidRDefault="000B613C" w:rsidP="007352B4">
      <w:pPr>
        <w:ind w:firstLine="708"/>
        <w:jc w:val="both"/>
        <w:rPr>
          <w:b/>
          <w:bCs/>
          <w:u w:val="single"/>
        </w:rPr>
      </w:pPr>
    </w:p>
    <w:p w:rsidR="000B613C" w:rsidRPr="005818A1" w:rsidRDefault="001E172B" w:rsidP="007352B4">
      <w:pPr>
        <w:ind w:firstLine="708"/>
        <w:jc w:val="both"/>
        <w:rPr>
          <w:b/>
          <w:bCs/>
          <w:u w:val="single"/>
        </w:rPr>
      </w:pPr>
      <w:r>
        <w:rPr>
          <w:b/>
          <w:bCs/>
          <w:u w:val="single"/>
          <w:lang w:val="en-US"/>
        </w:rPr>
        <w:t>I</w:t>
      </w:r>
      <w:r w:rsidR="000B613C" w:rsidRPr="005818A1">
        <w:rPr>
          <w:b/>
          <w:bCs/>
          <w:u w:val="single"/>
        </w:rPr>
        <w:t>II.ВРЕМЕ И МЯСТО НА ОТКРИТИЯ КОНКУРС:</w:t>
      </w:r>
    </w:p>
    <w:p w:rsidR="000B613C" w:rsidRPr="005818A1" w:rsidRDefault="000B613C" w:rsidP="007352B4">
      <w:pPr>
        <w:ind w:firstLine="708"/>
        <w:jc w:val="both"/>
      </w:pPr>
      <w:r w:rsidRPr="005818A1">
        <w:t xml:space="preserve">Откритият конкурс ще се проведе </w:t>
      </w:r>
      <w:r w:rsidRPr="00397E39">
        <w:t xml:space="preserve">на </w:t>
      </w:r>
      <w:r w:rsidR="008232BA">
        <w:t>14.02</w:t>
      </w:r>
      <w:r w:rsidR="00A179EA" w:rsidRPr="00397E39">
        <w:t>.</w:t>
      </w:r>
      <w:r w:rsidR="00A53D43" w:rsidRPr="00397E39">
        <w:t>20</w:t>
      </w:r>
      <w:r w:rsidR="00DC752F" w:rsidRPr="00397E39">
        <w:t>2</w:t>
      </w:r>
      <w:r w:rsidR="008232BA">
        <w:t>5</w:t>
      </w:r>
      <w:r w:rsidR="00344945">
        <w:t xml:space="preserve"> </w:t>
      </w:r>
      <w:r>
        <w:t>г. от 1</w:t>
      </w:r>
      <w:r w:rsidR="007A2E6E">
        <w:t>0,3</w:t>
      </w:r>
      <w:r w:rsidRPr="005818A1">
        <w:t>0 часа, с място за провеждане: административна сграда на ТП ДГС „Пазарджик”, находяща се на адрес: гр. Пазарджик, бул. „Александър Стамболийски” № 50.</w:t>
      </w:r>
    </w:p>
    <w:p w:rsidR="000B613C" w:rsidRPr="005818A1" w:rsidRDefault="000B613C" w:rsidP="007352B4">
      <w:pPr>
        <w:ind w:firstLine="708"/>
        <w:jc w:val="both"/>
      </w:pPr>
    </w:p>
    <w:p w:rsidR="000B613C" w:rsidRPr="005818A1" w:rsidRDefault="001E172B" w:rsidP="007352B4">
      <w:pPr>
        <w:ind w:firstLine="708"/>
        <w:jc w:val="both"/>
        <w:rPr>
          <w:b/>
          <w:bCs/>
          <w:u w:val="single"/>
        </w:rPr>
      </w:pPr>
      <w:r>
        <w:rPr>
          <w:b/>
          <w:bCs/>
          <w:u w:val="single"/>
        </w:rPr>
        <w:t>I</w:t>
      </w:r>
      <w:r>
        <w:rPr>
          <w:b/>
          <w:bCs/>
          <w:u w:val="single"/>
          <w:lang w:val="en-US"/>
        </w:rPr>
        <w:t>V</w:t>
      </w:r>
      <w:r w:rsidR="000B613C" w:rsidRPr="005818A1">
        <w:rPr>
          <w:b/>
          <w:bCs/>
          <w:u w:val="single"/>
        </w:rPr>
        <w:t>.НАЧАЛНА ЦЕНА</w:t>
      </w:r>
    </w:p>
    <w:p w:rsidR="00704605" w:rsidRPr="005818A1" w:rsidRDefault="000B613C" w:rsidP="00704605">
      <w:pPr>
        <w:ind w:firstLine="708"/>
        <w:jc w:val="both"/>
      </w:pPr>
      <w:r w:rsidRPr="005818A1">
        <w:t xml:space="preserve">Началната цена за обект № </w:t>
      </w:r>
      <w:r w:rsidR="008232BA">
        <w:t>1</w:t>
      </w:r>
      <w:r w:rsidRPr="005818A1">
        <w:t xml:space="preserve"> </w:t>
      </w:r>
      <w:r w:rsidRPr="005818A1">
        <w:rPr>
          <w:b/>
          <w:bCs/>
        </w:rPr>
        <w:t xml:space="preserve">над </w:t>
      </w:r>
      <w:r w:rsidRPr="005818A1">
        <w:t xml:space="preserve">която участниците </w:t>
      </w:r>
      <w:r w:rsidRPr="005818A1">
        <w:rPr>
          <w:b/>
          <w:bCs/>
        </w:rPr>
        <w:t>не</w:t>
      </w:r>
      <w:r w:rsidRPr="005818A1">
        <w:t xml:space="preserve"> могат да правят валидни предложения </w:t>
      </w:r>
      <w:r w:rsidRPr="003F6A95">
        <w:t xml:space="preserve">е – </w:t>
      </w:r>
      <w:r w:rsidR="008232BA">
        <w:rPr>
          <w:b/>
        </w:rPr>
        <w:t>49522,24</w:t>
      </w:r>
      <w:r w:rsidR="00704605" w:rsidRPr="005818A1">
        <w:t xml:space="preserve"> /</w:t>
      </w:r>
      <w:r w:rsidR="008232BA">
        <w:t>четиридесет</w:t>
      </w:r>
      <w:r w:rsidR="00704605">
        <w:t xml:space="preserve"> и девет хиляди </w:t>
      </w:r>
      <w:r w:rsidR="008232BA">
        <w:t>петстотин двадесет и два лева и двадест и четири</w:t>
      </w:r>
      <w:r w:rsidR="00704605">
        <w:t xml:space="preserve"> стотинки.</w:t>
      </w:r>
      <w:r w:rsidR="00704605" w:rsidRPr="005818A1">
        <w:t xml:space="preserve">/ </w:t>
      </w:r>
      <w:r w:rsidR="00704605" w:rsidRPr="005818A1">
        <w:rPr>
          <w:b/>
        </w:rPr>
        <w:t>лв без ДДС</w:t>
      </w:r>
      <w:r w:rsidR="00704605" w:rsidRPr="005818A1">
        <w:t>.</w:t>
      </w:r>
    </w:p>
    <w:p w:rsidR="000B613C" w:rsidRPr="005818A1" w:rsidRDefault="000B613C" w:rsidP="00C32711">
      <w:pPr>
        <w:ind w:firstLine="708"/>
        <w:jc w:val="both"/>
      </w:pPr>
    </w:p>
    <w:p w:rsidR="000B613C" w:rsidRPr="005818A1" w:rsidRDefault="000B613C" w:rsidP="007352B4">
      <w:pPr>
        <w:ind w:firstLine="708"/>
        <w:jc w:val="both"/>
        <w:rPr>
          <w:b/>
          <w:bCs/>
          <w:u w:val="single"/>
        </w:rPr>
      </w:pPr>
      <w:r w:rsidRPr="005818A1">
        <w:rPr>
          <w:b/>
          <w:bCs/>
          <w:u w:val="single"/>
        </w:rPr>
        <w:t>V. ВРЕМЕ И НАЧИН ЗА ОГЛЕД НА ОБЕКТА</w:t>
      </w:r>
    </w:p>
    <w:p w:rsidR="00D1522B" w:rsidRDefault="00D1522B" w:rsidP="007F5304">
      <w:pPr>
        <w:jc w:val="both"/>
      </w:pPr>
    </w:p>
    <w:p w:rsidR="000B613C" w:rsidRPr="005818A1" w:rsidRDefault="000B613C" w:rsidP="007352B4">
      <w:pPr>
        <w:ind w:firstLine="708"/>
        <w:jc w:val="both"/>
      </w:pPr>
      <w:r w:rsidRPr="005818A1">
        <w:t xml:space="preserve">Кандидатите могат да направят оглед на обекта, със собствен превоз, всеки работен ден до 16,00 часа на </w:t>
      </w:r>
      <w:r w:rsidR="00157995">
        <w:t>13.02</w:t>
      </w:r>
      <w:r w:rsidR="00A179EA" w:rsidRPr="00397E39">
        <w:t>.</w:t>
      </w:r>
      <w:r w:rsidR="006A333F" w:rsidRPr="00397E39">
        <w:t>20</w:t>
      </w:r>
      <w:r w:rsidR="00157995">
        <w:t>25</w:t>
      </w:r>
      <w:r w:rsidR="007F5304">
        <w:t xml:space="preserve"> </w:t>
      </w:r>
      <w:r w:rsidRPr="005818A1">
        <w:t>г.,  в присъствие на представител от ТП ДГС „Пазарджик”.</w:t>
      </w:r>
    </w:p>
    <w:p w:rsidR="000B613C" w:rsidRPr="005818A1" w:rsidRDefault="000B613C" w:rsidP="007352B4">
      <w:pPr>
        <w:jc w:val="both"/>
        <w:rPr>
          <w:b/>
          <w:bCs/>
          <w:u w:val="single"/>
        </w:rPr>
      </w:pPr>
    </w:p>
    <w:p w:rsidR="000B613C" w:rsidRDefault="000B613C" w:rsidP="007352B4">
      <w:pPr>
        <w:ind w:firstLine="708"/>
        <w:jc w:val="both"/>
        <w:rPr>
          <w:b/>
          <w:bCs/>
          <w:u w:val="single"/>
        </w:rPr>
      </w:pPr>
      <w:r w:rsidRPr="005818A1">
        <w:rPr>
          <w:b/>
          <w:bCs/>
          <w:u w:val="single"/>
        </w:rPr>
        <w:t>V</w:t>
      </w:r>
      <w:r w:rsidR="001E172B">
        <w:rPr>
          <w:b/>
          <w:bCs/>
          <w:u w:val="single"/>
          <w:lang w:val="en-US"/>
        </w:rPr>
        <w:t>I</w:t>
      </w:r>
      <w:r w:rsidRPr="005818A1">
        <w:rPr>
          <w:b/>
          <w:bCs/>
          <w:u w:val="single"/>
        </w:rPr>
        <w:t>.  РАЗМЕР, НАЧИН, МЯСТО, СРОК И УСЛОВИЯ ЗА ВНАСЯНЕ НА ГАРАНЦИЯТА ЗА УЧАСТИЕ В ПРОЦЕДУРАТА И ГАРАНЦИЯ ЗА ИЗПЪЛНЕНИЕ НА ДОГОВОРА ЗА ВЪЗЛАГАНЕ НА ДЕЙНОСТИТЕ</w:t>
      </w:r>
    </w:p>
    <w:p w:rsidR="00806179" w:rsidRPr="005818A1" w:rsidRDefault="00806179" w:rsidP="007352B4">
      <w:pPr>
        <w:ind w:firstLine="708"/>
        <w:jc w:val="both"/>
        <w:rPr>
          <w:b/>
          <w:bCs/>
          <w:u w:val="single"/>
        </w:rPr>
      </w:pPr>
    </w:p>
    <w:p w:rsidR="000B613C" w:rsidRPr="005818A1" w:rsidRDefault="000B613C" w:rsidP="007352B4">
      <w:pPr>
        <w:ind w:firstLine="600"/>
        <w:jc w:val="both"/>
      </w:pPr>
      <w:r w:rsidRPr="005818A1">
        <w:rPr>
          <w:bCs/>
        </w:rPr>
        <w:t xml:space="preserve">1. </w:t>
      </w:r>
      <w:r w:rsidRPr="005818A1">
        <w:rPr>
          <w:bCs/>
          <w:lang w:eastAsia="bg-BG"/>
        </w:rPr>
        <w:t>Кандидатът</w:t>
      </w:r>
      <w:r w:rsidRPr="005818A1">
        <w:rPr>
          <w:lang w:eastAsia="bg-BG"/>
        </w:rPr>
        <w:t xml:space="preserve"> представя гаранция за </w:t>
      </w:r>
      <w:r w:rsidRPr="005818A1">
        <w:rPr>
          <w:bCs/>
          <w:lang w:eastAsia="bg-BG"/>
        </w:rPr>
        <w:t>участие</w:t>
      </w:r>
      <w:r w:rsidRPr="005818A1">
        <w:rPr>
          <w:lang w:eastAsia="bg-BG"/>
        </w:rPr>
        <w:t xml:space="preserve">, а определеният за </w:t>
      </w:r>
      <w:r w:rsidRPr="005818A1">
        <w:rPr>
          <w:bCs/>
          <w:lang w:eastAsia="bg-BG"/>
        </w:rPr>
        <w:t>Изпълнител</w:t>
      </w:r>
      <w:r w:rsidRPr="005818A1">
        <w:rPr>
          <w:lang w:eastAsia="bg-BG"/>
        </w:rPr>
        <w:t xml:space="preserve"> представя гаранция за </w:t>
      </w:r>
      <w:r w:rsidRPr="005818A1">
        <w:rPr>
          <w:bCs/>
          <w:lang w:eastAsia="bg-BG"/>
        </w:rPr>
        <w:t>изпълнение</w:t>
      </w:r>
      <w:r w:rsidRPr="005818A1">
        <w:rPr>
          <w:lang w:eastAsia="bg-BG"/>
        </w:rPr>
        <w:t>.</w:t>
      </w:r>
    </w:p>
    <w:p w:rsidR="000B613C" w:rsidRPr="005818A1" w:rsidRDefault="000B613C" w:rsidP="007352B4">
      <w:pPr>
        <w:ind w:firstLine="600"/>
        <w:jc w:val="both"/>
        <w:rPr>
          <w:bCs/>
        </w:rPr>
      </w:pPr>
      <w:r w:rsidRPr="005818A1">
        <w:rPr>
          <w:bCs/>
        </w:rPr>
        <w:t>2. Размер, начин, място, срок и условия за внасяне на гаранцията за участие в процедурата.</w:t>
      </w:r>
    </w:p>
    <w:p w:rsidR="000B613C" w:rsidRPr="005818A1" w:rsidRDefault="000B613C" w:rsidP="007352B4">
      <w:pPr>
        <w:pStyle w:val="BodyTextIndent"/>
        <w:spacing w:after="0"/>
        <w:ind w:firstLine="317"/>
        <w:jc w:val="both"/>
        <w:rPr>
          <w:bCs/>
          <w:i/>
          <w:iCs/>
        </w:rPr>
      </w:pPr>
      <w:r w:rsidRPr="005818A1">
        <w:t xml:space="preserve">2.1. Гаранцията за </w:t>
      </w:r>
      <w:r w:rsidRPr="005818A1">
        <w:rPr>
          <w:bCs/>
        </w:rPr>
        <w:t xml:space="preserve">участие за </w:t>
      </w:r>
      <w:r w:rsidRPr="005818A1">
        <w:rPr>
          <w:b/>
          <w:bCs/>
        </w:rPr>
        <w:t xml:space="preserve">ОБЕКТ № </w:t>
      </w:r>
      <w:r w:rsidR="00B77D42">
        <w:rPr>
          <w:b/>
          <w:bCs/>
        </w:rPr>
        <w:t>1</w:t>
      </w:r>
      <w:r w:rsidR="00981AFF">
        <w:rPr>
          <w:b/>
          <w:bCs/>
        </w:rPr>
        <w:t xml:space="preserve"> </w:t>
      </w:r>
      <w:r w:rsidRPr="005818A1">
        <w:t xml:space="preserve">е абсолютна сума в размер </w:t>
      </w:r>
      <w:r w:rsidR="00B77D42">
        <w:rPr>
          <w:b/>
        </w:rPr>
        <w:t>2476,11</w:t>
      </w:r>
      <w:r w:rsidR="001F2BB8" w:rsidRPr="005818A1">
        <w:rPr>
          <w:b/>
        </w:rPr>
        <w:t xml:space="preserve"> лв</w:t>
      </w:r>
      <w:r w:rsidR="001F2BB8" w:rsidRPr="005818A1">
        <w:t xml:space="preserve"> /</w:t>
      </w:r>
      <w:r w:rsidR="00B77D42">
        <w:t>две хиляди четиристотин седемдесет и шест лева и единадесет</w:t>
      </w:r>
      <w:r w:rsidR="001F2BB8">
        <w:t xml:space="preserve"> стотинки</w:t>
      </w:r>
      <w:r w:rsidRPr="005818A1">
        <w:t>/,  определена за извършване на дейностите от услугата в Обекта</w:t>
      </w:r>
      <w:r w:rsidRPr="005818A1">
        <w:rPr>
          <w:bCs/>
          <w:i/>
          <w:iCs/>
        </w:rPr>
        <w:t>.</w:t>
      </w:r>
    </w:p>
    <w:p w:rsidR="000B613C" w:rsidRPr="005818A1" w:rsidRDefault="000B613C" w:rsidP="007352B4">
      <w:pPr>
        <w:pStyle w:val="BodyTextIndent"/>
        <w:spacing w:after="0"/>
        <w:ind w:left="0" w:firstLine="600"/>
        <w:jc w:val="both"/>
        <w:rPr>
          <w:bCs/>
          <w:i/>
          <w:iCs/>
        </w:rPr>
      </w:pPr>
      <w:r w:rsidRPr="005818A1">
        <w:rPr>
          <w:bCs/>
          <w:iCs/>
        </w:rPr>
        <w:t>2.2.</w:t>
      </w:r>
      <w:r w:rsidRPr="005818A1">
        <w:t xml:space="preserve"> </w:t>
      </w:r>
      <w:r w:rsidRPr="00BF4126">
        <w:rPr>
          <w:b/>
        </w:rPr>
        <w:t>Гаранцията за участие</w:t>
      </w:r>
      <w:r w:rsidRPr="005818A1">
        <w:t xml:space="preserve"> се представя </w:t>
      </w:r>
      <w:r w:rsidRPr="005818A1">
        <w:rPr>
          <w:bCs/>
        </w:rPr>
        <w:t xml:space="preserve">единствено </w:t>
      </w:r>
      <w:r w:rsidRPr="005818A1">
        <w:t>под формата</w:t>
      </w:r>
      <w:r w:rsidRPr="005818A1">
        <w:rPr>
          <w:bCs/>
        </w:rPr>
        <w:t xml:space="preserve"> на парична сума</w:t>
      </w:r>
      <w:r w:rsidRPr="005818A1">
        <w:t xml:space="preserve">, внесена по сметка на Възложителя, съответно: </w:t>
      </w:r>
      <w:r w:rsidRPr="005818A1">
        <w:rPr>
          <w:b/>
          <w:bCs/>
          <w:color w:val="000000"/>
          <w:spacing w:val="-4"/>
        </w:rPr>
        <w:t>I</w:t>
      </w:r>
      <w:r w:rsidRPr="005818A1">
        <w:rPr>
          <w:b/>
          <w:bCs/>
          <w:color w:val="000000"/>
          <w:spacing w:val="4"/>
        </w:rPr>
        <w:t>B</w:t>
      </w:r>
      <w:r w:rsidRPr="005818A1">
        <w:rPr>
          <w:b/>
          <w:bCs/>
          <w:color w:val="000000"/>
          <w:spacing w:val="-1"/>
        </w:rPr>
        <w:t>AN</w:t>
      </w:r>
      <w:r w:rsidRPr="005818A1">
        <w:rPr>
          <w:b/>
          <w:bCs/>
          <w:color w:val="000000"/>
        </w:rPr>
        <w:t>:</w:t>
      </w:r>
      <w:r w:rsidRPr="005818A1">
        <w:rPr>
          <w:b/>
          <w:bCs/>
          <w:color w:val="000000"/>
          <w:spacing w:val="35"/>
        </w:rPr>
        <w:t xml:space="preserve"> </w:t>
      </w:r>
      <w:r w:rsidRPr="005818A1">
        <w:rPr>
          <w:b/>
        </w:rPr>
        <w:t xml:space="preserve">BG 10 </w:t>
      </w:r>
      <w:r w:rsidRPr="005818A1">
        <w:rPr>
          <w:b/>
          <w:lang w:val="en-US"/>
        </w:rPr>
        <w:t>CECB</w:t>
      </w:r>
      <w:r w:rsidRPr="005818A1">
        <w:rPr>
          <w:b/>
        </w:rPr>
        <w:t xml:space="preserve"> 9790 10</w:t>
      </w:r>
      <w:r w:rsidRPr="005818A1">
        <w:rPr>
          <w:b/>
          <w:lang w:val="en-US"/>
        </w:rPr>
        <w:t>F7112000</w:t>
      </w:r>
      <w:r w:rsidRPr="005818A1">
        <w:rPr>
          <w:b/>
        </w:rPr>
        <w:t xml:space="preserve">  BIC : </w:t>
      </w:r>
      <w:r w:rsidRPr="005818A1">
        <w:rPr>
          <w:b/>
          <w:lang w:val="en-US"/>
        </w:rPr>
        <w:t>CECB</w:t>
      </w:r>
      <w:r w:rsidRPr="005818A1">
        <w:rPr>
          <w:b/>
        </w:rPr>
        <w:t xml:space="preserve"> BGSF, Централна кооперативна банка клон Пазарджик или в касата на ТП ДГС „Пазарджик”.</w:t>
      </w:r>
    </w:p>
    <w:p w:rsidR="000B613C" w:rsidRPr="005818A1" w:rsidRDefault="000A1946" w:rsidP="007352B4">
      <w:pPr>
        <w:ind w:firstLine="600"/>
        <w:jc w:val="both"/>
        <w:rPr>
          <w:bCs/>
        </w:rPr>
      </w:pPr>
      <w:r>
        <w:rPr>
          <w:bCs/>
        </w:rPr>
        <w:t xml:space="preserve"> Г</w:t>
      </w:r>
      <w:r w:rsidR="00C10938">
        <w:rPr>
          <w:bCs/>
        </w:rPr>
        <w:t xml:space="preserve">аранцията за участие </w:t>
      </w:r>
      <w:r>
        <w:rPr>
          <w:bCs/>
        </w:rPr>
        <w:t xml:space="preserve">следва реално да е постъпила </w:t>
      </w:r>
      <w:r w:rsidR="00C10938">
        <w:rPr>
          <w:bCs/>
        </w:rPr>
        <w:t xml:space="preserve"> до </w:t>
      </w:r>
      <w:r>
        <w:rPr>
          <w:bCs/>
        </w:rPr>
        <w:t>1</w:t>
      </w:r>
      <w:r w:rsidR="003C1619">
        <w:rPr>
          <w:bCs/>
        </w:rPr>
        <w:t>7</w:t>
      </w:r>
      <w:r>
        <w:rPr>
          <w:bCs/>
        </w:rPr>
        <w:t>,00</w:t>
      </w:r>
      <w:r w:rsidR="000B613C" w:rsidRPr="005818A1">
        <w:rPr>
          <w:bCs/>
        </w:rPr>
        <w:t xml:space="preserve"> часа на </w:t>
      </w:r>
      <w:r w:rsidR="00172B8F">
        <w:t>13</w:t>
      </w:r>
      <w:r w:rsidR="00744516">
        <w:t>.</w:t>
      </w:r>
      <w:r w:rsidR="00172B8F">
        <w:t>02</w:t>
      </w:r>
      <w:r w:rsidR="003C1619">
        <w:t>.</w:t>
      </w:r>
      <w:r w:rsidR="00172B8F">
        <w:t>2025</w:t>
      </w:r>
      <w:r w:rsidR="004629B2">
        <w:t xml:space="preserve"> </w:t>
      </w:r>
      <w:r w:rsidR="000B613C" w:rsidRPr="005818A1">
        <w:t>г.</w:t>
      </w:r>
    </w:p>
    <w:p w:rsidR="000B613C" w:rsidRPr="005818A1" w:rsidRDefault="000B613C" w:rsidP="007352B4">
      <w:pPr>
        <w:ind w:firstLine="720"/>
        <w:jc w:val="both"/>
        <w:textAlignment w:val="center"/>
        <w:rPr>
          <w:lang w:eastAsia="bg-BG"/>
        </w:rPr>
      </w:pPr>
      <w:r w:rsidRPr="005818A1">
        <w:rPr>
          <w:bCs/>
        </w:rPr>
        <w:t xml:space="preserve">2.4. </w:t>
      </w:r>
      <w:r w:rsidRPr="005818A1">
        <w:rPr>
          <w:lang w:eastAsia="bg-BG"/>
        </w:rPr>
        <w:t xml:space="preserve">Възложителят </w:t>
      </w:r>
      <w:r w:rsidRPr="005818A1">
        <w:rPr>
          <w:bCs/>
          <w:lang w:eastAsia="bg-BG"/>
        </w:rPr>
        <w:t>освобождава</w:t>
      </w:r>
      <w:r w:rsidRPr="005818A1">
        <w:rPr>
          <w:lang w:eastAsia="bg-BG"/>
        </w:rPr>
        <w:t xml:space="preserve"> гаранциите</w:t>
      </w:r>
      <w:r w:rsidRPr="005818A1">
        <w:rPr>
          <w:bCs/>
          <w:lang w:eastAsia="bg-BG"/>
        </w:rPr>
        <w:t xml:space="preserve"> за участие</w:t>
      </w:r>
      <w:r w:rsidRPr="005818A1">
        <w:rPr>
          <w:lang w:eastAsia="bg-BG"/>
        </w:rPr>
        <w:t xml:space="preserve"> на:</w:t>
      </w:r>
    </w:p>
    <w:p w:rsidR="000B613C" w:rsidRPr="005818A1" w:rsidRDefault="000B613C" w:rsidP="007352B4">
      <w:pPr>
        <w:ind w:firstLine="720"/>
        <w:jc w:val="both"/>
        <w:textAlignment w:val="center"/>
        <w:rPr>
          <w:lang w:eastAsia="bg-BG"/>
        </w:rPr>
      </w:pPr>
      <w:r w:rsidRPr="005818A1">
        <w:rPr>
          <w:bCs/>
          <w:spacing w:val="4"/>
          <w:lang w:eastAsia="bg-BG"/>
        </w:rPr>
        <w:t>а)</w:t>
      </w:r>
      <w:r w:rsidRPr="005818A1">
        <w:rPr>
          <w:spacing w:val="4"/>
          <w:lang w:eastAsia="bg-BG"/>
        </w:rPr>
        <w:t xml:space="preserve"> отстранените кандидати и на участниците, които </w:t>
      </w:r>
      <w:r w:rsidRPr="005818A1">
        <w:rPr>
          <w:bCs/>
          <w:spacing w:val="4"/>
          <w:lang w:eastAsia="bg-BG"/>
        </w:rPr>
        <w:t>не са класирани</w:t>
      </w:r>
      <w:r w:rsidRPr="005818A1">
        <w:rPr>
          <w:spacing w:val="4"/>
          <w:lang w:eastAsia="bg-BG"/>
        </w:rPr>
        <w:t xml:space="preserve"> на първо или второ място, в </w:t>
      </w:r>
      <w:r w:rsidRPr="005818A1">
        <w:rPr>
          <w:bCs/>
          <w:spacing w:val="4"/>
          <w:lang w:eastAsia="bg-BG"/>
        </w:rPr>
        <w:t>срок 3 работни дни</w:t>
      </w:r>
      <w:r w:rsidRPr="005818A1">
        <w:rPr>
          <w:spacing w:val="4"/>
          <w:lang w:eastAsia="bg-BG"/>
        </w:rPr>
        <w:t xml:space="preserve"> след изтичането на срока за </w:t>
      </w:r>
      <w:r w:rsidRPr="005818A1">
        <w:rPr>
          <w:bCs/>
          <w:spacing w:val="4"/>
          <w:lang w:eastAsia="bg-BG"/>
        </w:rPr>
        <w:t xml:space="preserve">обжалване </w:t>
      </w:r>
      <w:r w:rsidRPr="005818A1">
        <w:rPr>
          <w:spacing w:val="4"/>
          <w:lang w:eastAsia="bg-BG"/>
        </w:rPr>
        <w:t>на заповедта на Възложителя за определяне на Изпълнител;</w:t>
      </w:r>
    </w:p>
    <w:p w:rsidR="000B613C" w:rsidRPr="005818A1" w:rsidRDefault="000B613C" w:rsidP="007352B4">
      <w:pPr>
        <w:ind w:firstLine="720"/>
        <w:jc w:val="both"/>
        <w:textAlignment w:val="center"/>
        <w:rPr>
          <w:lang w:eastAsia="bg-BG"/>
        </w:rPr>
      </w:pPr>
      <w:r w:rsidRPr="005818A1">
        <w:rPr>
          <w:bCs/>
          <w:lang w:eastAsia="bg-BG"/>
        </w:rPr>
        <w:t>б)</w:t>
      </w:r>
      <w:r w:rsidRPr="005818A1">
        <w:rPr>
          <w:lang w:eastAsia="bg-BG"/>
        </w:rPr>
        <w:t xml:space="preserve"> </w:t>
      </w:r>
      <w:r w:rsidRPr="005818A1">
        <w:rPr>
          <w:bCs/>
          <w:lang w:eastAsia="bg-BG"/>
        </w:rPr>
        <w:t>класираните</w:t>
      </w:r>
      <w:r w:rsidRPr="005818A1">
        <w:rPr>
          <w:lang w:eastAsia="bg-BG"/>
        </w:rPr>
        <w:t xml:space="preserve"> на първо и на второ място – </w:t>
      </w:r>
      <w:r w:rsidRPr="005818A1">
        <w:rPr>
          <w:bCs/>
          <w:lang w:eastAsia="bg-BG"/>
        </w:rPr>
        <w:t>след сключването</w:t>
      </w:r>
      <w:r w:rsidRPr="005818A1">
        <w:rPr>
          <w:lang w:eastAsia="bg-BG"/>
        </w:rPr>
        <w:t xml:space="preserve"> на договора за възлагане на дейности.</w:t>
      </w:r>
    </w:p>
    <w:p w:rsidR="000B613C" w:rsidRPr="005818A1" w:rsidRDefault="000B613C" w:rsidP="007352B4">
      <w:pPr>
        <w:ind w:firstLine="720"/>
        <w:jc w:val="both"/>
        <w:textAlignment w:val="center"/>
        <w:rPr>
          <w:lang w:eastAsia="bg-BG"/>
        </w:rPr>
      </w:pPr>
      <w:r w:rsidRPr="005818A1">
        <w:rPr>
          <w:bCs/>
          <w:lang w:eastAsia="bg-BG"/>
        </w:rPr>
        <w:t>2.5.</w:t>
      </w:r>
      <w:r w:rsidRPr="005818A1">
        <w:rPr>
          <w:lang w:eastAsia="bg-BG"/>
        </w:rPr>
        <w:t xml:space="preserve"> Възложителят </w:t>
      </w:r>
      <w:r w:rsidRPr="005818A1">
        <w:rPr>
          <w:bCs/>
          <w:lang w:eastAsia="bg-BG"/>
        </w:rPr>
        <w:t>задържа</w:t>
      </w:r>
      <w:r w:rsidRPr="005818A1">
        <w:rPr>
          <w:lang w:eastAsia="bg-BG"/>
        </w:rPr>
        <w:t xml:space="preserve"> гаранциите</w:t>
      </w:r>
      <w:r w:rsidRPr="005818A1">
        <w:rPr>
          <w:bCs/>
          <w:lang w:eastAsia="bg-BG"/>
        </w:rPr>
        <w:t xml:space="preserve"> за участие</w:t>
      </w:r>
      <w:r w:rsidRPr="005818A1">
        <w:rPr>
          <w:lang w:eastAsia="bg-BG"/>
        </w:rPr>
        <w:t>, когато кандидат в процедурата:</w:t>
      </w:r>
    </w:p>
    <w:p w:rsidR="000B613C" w:rsidRPr="005818A1" w:rsidRDefault="000B613C" w:rsidP="007352B4">
      <w:pPr>
        <w:ind w:firstLine="720"/>
        <w:jc w:val="both"/>
        <w:textAlignment w:val="center"/>
        <w:rPr>
          <w:lang w:eastAsia="bg-BG"/>
        </w:rPr>
      </w:pPr>
      <w:r w:rsidRPr="005818A1">
        <w:rPr>
          <w:bCs/>
          <w:lang w:eastAsia="bg-BG"/>
        </w:rPr>
        <w:t>а)</w:t>
      </w:r>
      <w:r w:rsidRPr="005818A1">
        <w:rPr>
          <w:lang w:eastAsia="bg-BG"/>
        </w:rPr>
        <w:t xml:space="preserve"> </w:t>
      </w:r>
      <w:r w:rsidRPr="005818A1">
        <w:rPr>
          <w:bCs/>
          <w:lang w:eastAsia="bg-BG"/>
        </w:rPr>
        <w:t>оттегля</w:t>
      </w:r>
      <w:r w:rsidRPr="005818A1">
        <w:rPr>
          <w:lang w:eastAsia="bg-BG"/>
        </w:rPr>
        <w:t xml:space="preserve"> предложението си </w:t>
      </w:r>
      <w:r w:rsidRPr="005818A1">
        <w:rPr>
          <w:i/>
          <w:iCs/>
          <w:lang w:eastAsia="bg-BG"/>
        </w:rPr>
        <w:t>(офертата)</w:t>
      </w:r>
      <w:r w:rsidRPr="005818A1">
        <w:rPr>
          <w:lang w:eastAsia="bg-BG"/>
        </w:rPr>
        <w:t xml:space="preserve"> </w:t>
      </w:r>
      <w:r w:rsidRPr="005818A1">
        <w:rPr>
          <w:bCs/>
          <w:lang w:eastAsia="bg-BG"/>
        </w:rPr>
        <w:t>след</w:t>
      </w:r>
      <w:r w:rsidRPr="005818A1">
        <w:rPr>
          <w:lang w:eastAsia="bg-BG"/>
        </w:rPr>
        <w:t xml:space="preserve"> изтичането на срока за подаването й;</w:t>
      </w:r>
    </w:p>
    <w:p w:rsidR="000B613C" w:rsidRPr="005818A1" w:rsidRDefault="000B613C" w:rsidP="007352B4">
      <w:pPr>
        <w:ind w:firstLine="720"/>
        <w:jc w:val="both"/>
        <w:textAlignment w:val="center"/>
        <w:rPr>
          <w:lang w:eastAsia="bg-BG"/>
        </w:rPr>
      </w:pPr>
      <w:r w:rsidRPr="005818A1">
        <w:rPr>
          <w:bCs/>
          <w:lang w:eastAsia="bg-BG"/>
        </w:rPr>
        <w:t>б)</w:t>
      </w:r>
      <w:r w:rsidRPr="005818A1">
        <w:rPr>
          <w:lang w:eastAsia="bg-BG"/>
        </w:rPr>
        <w:t xml:space="preserve"> </w:t>
      </w:r>
      <w:r w:rsidRPr="005818A1">
        <w:rPr>
          <w:bCs/>
          <w:lang w:eastAsia="bg-BG"/>
        </w:rPr>
        <w:t>обжалва</w:t>
      </w:r>
      <w:r w:rsidRPr="005818A1">
        <w:rPr>
          <w:lang w:eastAsia="bg-BG"/>
        </w:rPr>
        <w:t xml:space="preserve"> заповедта на Възложителя за определяне на изпълнител – до </w:t>
      </w:r>
      <w:r w:rsidRPr="005818A1">
        <w:rPr>
          <w:bCs/>
          <w:lang w:eastAsia="bg-BG"/>
        </w:rPr>
        <w:t>решаване на спора</w:t>
      </w:r>
      <w:r w:rsidRPr="005818A1">
        <w:rPr>
          <w:lang w:eastAsia="bg-BG"/>
        </w:rPr>
        <w:t xml:space="preserve"> с влязло в сила решение;</w:t>
      </w:r>
    </w:p>
    <w:p w:rsidR="000B613C" w:rsidRDefault="000B613C" w:rsidP="007352B4">
      <w:pPr>
        <w:ind w:firstLine="720"/>
        <w:jc w:val="both"/>
        <w:textAlignment w:val="center"/>
        <w:rPr>
          <w:lang w:eastAsia="bg-BG"/>
        </w:rPr>
      </w:pPr>
      <w:r w:rsidRPr="005818A1">
        <w:rPr>
          <w:bCs/>
          <w:lang w:eastAsia="bg-BG"/>
        </w:rPr>
        <w:t>в)</w:t>
      </w:r>
      <w:r w:rsidRPr="005818A1">
        <w:rPr>
          <w:lang w:eastAsia="bg-BG"/>
        </w:rPr>
        <w:t xml:space="preserve"> е </w:t>
      </w:r>
      <w:r w:rsidRPr="005818A1">
        <w:rPr>
          <w:bCs/>
          <w:lang w:eastAsia="bg-BG"/>
        </w:rPr>
        <w:t>определен</w:t>
      </w:r>
      <w:r w:rsidRPr="005818A1">
        <w:rPr>
          <w:lang w:eastAsia="bg-BG"/>
        </w:rPr>
        <w:t xml:space="preserve"> за изпълнител, но </w:t>
      </w:r>
      <w:r w:rsidRPr="005818A1">
        <w:rPr>
          <w:bCs/>
          <w:lang w:eastAsia="bg-BG"/>
        </w:rPr>
        <w:t>не изпълни</w:t>
      </w:r>
      <w:r w:rsidRPr="005818A1">
        <w:rPr>
          <w:lang w:eastAsia="bg-BG"/>
        </w:rPr>
        <w:t xml:space="preserve"> задължението си да </w:t>
      </w:r>
      <w:r w:rsidRPr="005818A1">
        <w:rPr>
          <w:bCs/>
          <w:lang w:eastAsia="bg-BG"/>
        </w:rPr>
        <w:t>сключи</w:t>
      </w:r>
      <w:r w:rsidRPr="005818A1">
        <w:rPr>
          <w:lang w:eastAsia="bg-BG"/>
        </w:rPr>
        <w:t xml:space="preserve"> договор за възлагане на дейностите – предмет на услугата.</w:t>
      </w:r>
      <w:r w:rsidR="003A1BF8">
        <w:rPr>
          <w:lang w:eastAsia="bg-BG"/>
        </w:rPr>
        <w:t xml:space="preserve"> </w:t>
      </w:r>
    </w:p>
    <w:p w:rsidR="003A1BF8" w:rsidRPr="00EE7D90" w:rsidRDefault="004160F8" w:rsidP="007352B4">
      <w:pPr>
        <w:ind w:firstLine="720"/>
        <w:jc w:val="both"/>
        <w:textAlignment w:val="center"/>
        <w:rPr>
          <w:lang w:eastAsia="bg-BG"/>
        </w:rPr>
      </w:pPr>
      <w:r>
        <w:rPr>
          <w:lang w:eastAsia="bg-BG"/>
        </w:rPr>
        <w:t>г</w:t>
      </w:r>
      <w:r>
        <w:rPr>
          <w:lang w:val="en-US" w:eastAsia="bg-BG"/>
        </w:rPr>
        <w:t>)</w:t>
      </w:r>
      <w:r w:rsidR="00EE7D90">
        <w:rPr>
          <w:lang w:eastAsia="bg-BG"/>
        </w:rPr>
        <w:t xml:space="preserve"> не представи документите по чл.35, ал.5</w:t>
      </w:r>
      <w:r w:rsidR="00744516">
        <w:rPr>
          <w:lang w:eastAsia="bg-BG"/>
        </w:rPr>
        <w:t xml:space="preserve"> от </w:t>
      </w:r>
      <w:r w:rsidR="00744516" w:rsidRPr="00744516">
        <w:rPr>
          <w:lang w:eastAsia="bg-BG"/>
        </w:rPr>
        <w:t>НУРВИДГТ</w:t>
      </w:r>
      <w:r w:rsidR="00EE7D90">
        <w:rPr>
          <w:lang w:eastAsia="bg-BG"/>
        </w:rPr>
        <w:t xml:space="preserve"> в определения срок.</w:t>
      </w:r>
    </w:p>
    <w:p w:rsidR="000B613C" w:rsidRPr="005818A1" w:rsidRDefault="000B613C" w:rsidP="007352B4">
      <w:pPr>
        <w:ind w:firstLine="720"/>
        <w:jc w:val="both"/>
        <w:textAlignment w:val="center"/>
        <w:rPr>
          <w:lang w:eastAsia="bg-BG"/>
        </w:rPr>
      </w:pPr>
      <w:r w:rsidRPr="005818A1">
        <w:rPr>
          <w:bCs/>
          <w:lang w:eastAsia="bg-BG"/>
        </w:rPr>
        <w:t>2.6.</w:t>
      </w:r>
      <w:r w:rsidRPr="005818A1">
        <w:rPr>
          <w:lang w:eastAsia="bg-BG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0B613C" w:rsidRPr="005818A1" w:rsidRDefault="000B613C" w:rsidP="007352B4">
      <w:pPr>
        <w:ind w:firstLine="720"/>
        <w:jc w:val="both"/>
        <w:textAlignment w:val="center"/>
        <w:rPr>
          <w:lang w:eastAsia="bg-BG"/>
        </w:rPr>
      </w:pPr>
      <w:r w:rsidRPr="005818A1">
        <w:rPr>
          <w:lang w:eastAsia="bg-BG"/>
        </w:rPr>
        <w:lastRenderedPageBreak/>
        <w:t xml:space="preserve"> Възложителят освобождава гаранциите по </w:t>
      </w:r>
      <w:r w:rsidRPr="005818A1">
        <w:rPr>
          <w:bCs/>
          <w:lang w:eastAsia="bg-BG"/>
        </w:rPr>
        <w:t xml:space="preserve">т.2.1 </w:t>
      </w:r>
      <w:r w:rsidRPr="005818A1">
        <w:rPr>
          <w:lang w:eastAsia="bg-BG"/>
        </w:rPr>
        <w:t>, без да дължи лихви за периода, през който средствата законно са престояли при него.</w:t>
      </w:r>
    </w:p>
    <w:p w:rsidR="000B613C" w:rsidRPr="005818A1" w:rsidRDefault="000B613C" w:rsidP="007352B4">
      <w:pPr>
        <w:ind w:firstLine="708"/>
        <w:jc w:val="both"/>
      </w:pPr>
      <w:r w:rsidRPr="005818A1">
        <w:rPr>
          <w:bCs/>
        </w:rPr>
        <w:t>3.</w:t>
      </w:r>
      <w:r w:rsidRPr="00BF4126">
        <w:rPr>
          <w:b/>
          <w:bCs/>
        </w:rPr>
        <w:t>Условия и размер на гаранцията за изпълнение</w:t>
      </w:r>
      <w:r w:rsidRPr="005818A1">
        <w:rPr>
          <w:bCs/>
        </w:rPr>
        <w:t xml:space="preserve"> на договора за възлагане на дейности от кандидата, определен за Изпълнител на услугата:</w:t>
      </w:r>
    </w:p>
    <w:p w:rsidR="000B613C" w:rsidRPr="005818A1" w:rsidRDefault="000B613C" w:rsidP="00744516">
      <w:pPr>
        <w:pStyle w:val="BodyTextIndent"/>
        <w:spacing w:after="0"/>
        <w:ind w:left="0" w:firstLine="708"/>
        <w:jc w:val="both"/>
      </w:pPr>
      <w:r w:rsidRPr="005818A1">
        <w:t xml:space="preserve">а) Гаранцията за </w:t>
      </w:r>
      <w:r w:rsidRPr="005818A1">
        <w:rPr>
          <w:bCs/>
        </w:rPr>
        <w:t xml:space="preserve">изпълнение на услугата </w:t>
      </w:r>
      <w:r w:rsidRPr="005818A1">
        <w:t xml:space="preserve">е </w:t>
      </w:r>
      <w:r w:rsidRPr="005818A1">
        <w:rPr>
          <w:bCs/>
        </w:rPr>
        <w:t>в размер на</w:t>
      </w:r>
      <w:r w:rsidRPr="005818A1">
        <w:t xml:space="preserve"> 5% </w:t>
      </w:r>
      <w:r w:rsidRPr="005818A1">
        <w:rPr>
          <w:bCs/>
        </w:rPr>
        <w:t>от достигнатата</w:t>
      </w:r>
      <w:r w:rsidRPr="005818A1">
        <w:t xml:space="preserve"> цена за възлагане изпълнението </w:t>
      </w:r>
      <w:r w:rsidRPr="005818A1">
        <w:rPr>
          <w:bCs/>
        </w:rPr>
        <w:t>на дейностите от</w:t>
      </w:r>
      <w:r w:rsidRPr="005818A1">
        <w:t xml:space="preserve"> услугата в</w:t>
      </w:r>
      <w:r w:rsidRPr="005818A1">
        <w:rPr>
          <w:bCs/>
        </w:rPr>
        <w:t xml:space="preserve"> </w:t>
      </w:r>
      <w:r w:rsidRPr="005818A1">
        <w:t xml:space="preserve">Обекта.  </w:t>
      </w:r>
    </w:p>
    <w:p w:rsidR="000B613C" w:rsidRPr="005818A1" w:rsidRDefault="000B613C" w:rsidP="00744516">
      <w:pPr>
        <w:pStyle w:val="BodyTextIndent"/>
        <w:spacing w:after="0"/>
        <w:ind w:left="0" w:firstLine="708"/>
        <w:jc w:val="both"/>
        <w:rPr>
          <w:bCs/>
          <w:lang w:eastAsia="bg-BG"/>
        </w:rPr>
      </w:pPr>
      <w:r w:rsidRPr="005818A1">
        <w:t xml:space="preserve">б) Гаранцията за изпълнение се представя </w:t>
      </w:r>
      <w:r w:rsidRPr="005818A1">
        <w:rPr>
          <w:bCs/>
        </w:rPr>
        <w:t>преди сключването</w:t>
      </w:r>
      <w:r w:rsidRPr="005818A1">
        <w:t xml:space="preserve"> на договора </w:t>
      </w:r>
      <w:r w:rsidRPr="005818A1">
        <w:rPr>
          <w:lang w:eastAsia="bg-BG"/>
        </w:rPr>
        <w:t xml:space="preserve">в </w:t>
      </w:r>
      <w:r w:rsidRPr="005818A1">
        <w:rPr>
          <w:bCs/>
          <w:lang w:eastAsia="bg-BG"/>
        </w:rPr>
        <w:t>една от следните форми</w:t>
      </w:r>
      <w:r w:rsidRPr="005818A1">
        <w:rPr>
          <w:lang w:eastAsia="bg-BG"/>
        </w:rPr>
        <w:t>:</w:t>
      </w:r>
    </w:p>
    <w:p w:rsidR="000B613C" w:rsidRPr="005818A1" w:rsidRDefault="000B613C" w:rsidP="00107A83">
      <w:pPr>
        <w:pStyle w:val="BodyTextIndent"/>
        <w:numPr>
          <w:ilvl w:val="0"/>
          <w:numId w:val="3"/>
        </w:numPr>
        <w:spacing w:after="0"/>
        <w:jc w:val="both"/>
        <w:rPr>
          <w:color w:val="FF0000"/>
        </w:rPr>
      </w:pPr>
      <w:r w:rsidRPr="005818A1">
        <w:rPr>
          <w:bCs/>
          <w:lang w:eastAsia="bg-BG"/>
        </w:rPr>
        <w:t>парична сума</w:t>
      </w:r>
      <w:r w:rsidRPr="005818A1">
        <w:rPr>
          <w:lang w:eastAsia="bg-BG"/>
        </w:rPr>
        <w:t xml:space="preserve">, внесена по сметката на ТП ДГС „Пазарджик” </w:t>
      </w:r>
      <w:r w:rsidRPr="005818A1">
        <w:rPr>
          <w:b/>
          <w:bCs/>
          <w:color w:val="000000"/>
          <w:spacing w:val="-4"/>
        </w:rPr>
        <w:t>I</w:t>
      </w:r>
      <w:r w:rsidRPr="005818A1">
        <w:rPr>
          <w:b/>
          <w:bCs/>
          <w:color w:val="000000"/>
          <w:spacing w:val="4"/>
        </w:rPr>
        <w:t>B</w:t>
      </w:r>
      <w:r w:rsidRPr="005818A1">
        <w:rPr>
          <w:b/>
          <w:bCs/>
          <w:color w:val="000000"/>
          <w:spacing w:val="-1"/>
        </w:rPr>
        <w:t>AN</w:t>
      </w:r>
      <w:r w:rsidRPr="005818A1">
        <w:rPr>
          <w:b/>
          <w:bCs/>
          <w:color w:val="000000"/>
        </w:rPr>
        <w:t>:</w:t>
      </w:r>
      <w:r w:rsidRPr="005818A1">
        <w:rPr>
          <w:b/>
          <w:bCs/>
          <w:color w:val="000000"/>
          <w:spacing w:val="35"/>
        </w:rPr>
        <w:t xml:space="preserve"> </w:t>
      </w:r>
      <w:r w:rsidRPr="005818A1">
        <w:rPr>
          <w:b/>
        </w:rPr>
        <w:t xml:space="preserve">BG 10 </w:t>
      </w:r>
      <w:r w:rsidRPr="005818A1">
        <w:rPr>
          <w:b/>
          <w:lang w:val="en-US"/>
        </w:rPr>
        <w:t>CECB</w:t>
      </w:r>
      <w:r w:rsidRPr="005818A1">
        <w:rPr>
          <w:b/>
        </w:rPr>
        <w:t xml:space="preserve"> 9790 10</w:t>
      </w:r>
      <w:r w:rsidRPr="005818A1">
        <w:rPr>
          <w:b/>
          <w:lang w:val="en-US"/>
        </w:rPr>
        <w:t>F7112000</w:t>
      </w:r>
      <w:r w:rsidRPr="005818A1">
        <w:rPr>
          <w:b/>
        </w:rPr>
        <w:t xml:space="preserve">  BIC : </w:t>
      </w:r>
      <w:r w:rsidRPr="005818A1">
        <w:rPr>
          <w:b/>
          <w:lang w:val="en-US"/>
        </w:rPr>
        <w:t>CECB</w:t>
      </w:r>
      <w:r w:rsidRPr="005818A1">
        <w:rPr>
          <w:b/>
        </w:rPr>
        <w:t xml:space="preserve"> BGSF, Централна кооперативна банка клон Пазарджик </w:t>
      </w:r>
    </w:p>
    <w:p w:rsidR="000B613C" w:rsidRPr="005818A1" w:rsidRDefault="000B613C" w:rsidP="00107A83">
      <w:pPr>
        <w:pStyle w:val="ListParagraph"/>
        <w:numPr>
          <w:ilvl w:val="0"/>
          <w:numId w:val="3"/>
        </w:numPr>
        <w:jc w:val="both"/>
        <w:textAlignment w:val="center"/>
        <w:rPr>
          <w:lang w:eastAsia="bg-BG"/>
        </w:rPr>
      </w:pPr>
      <w:r w:rsidRPr="005818A1">
        <w:rPr>
          <w:lang w:eastAsia="bg-BG"/>
        </w:rPr>
        <w:t xml:space="preserve">банкова гаранция, </w:t>
      </w:r>
      <w:r w:rsidRPr="005818A1">
        <w:rPr>
          <w:bCs/>
          <w:lang w:eastAsia="bg-BG"/>
        </w:rPr>
        <w:t>учредена в</w:t>
      </w:r>
      <w:r w:rsidRPr="005818A1">
        <w:rPr>
          <w:lang w:eastAsia="bg-BG"/>
        </w:rPr>
        <w:t xml:space="preserve"> полза на Възложителя.</w:t>
      </w:r>
    </w:p>
    <w:p w:rsidR="000B613C" w:rsidRPr="005818A1" w:rsidRDefault="000B613C" w:rsidP="00744516">
      <w:pPr>
        <w:pStyle w:val="BodyTextIndent"/>
        <w:spacing w:after="0"/>
        <w:ind w:left="0" w:firstLine="501"/>
        <w:jc w:val="both"/>
      </w:pPr>
      <w:r w:rsidRPr="005818A1">
        <w:rPr>
          <w:bCs/>
        </w:rPr>
        <w:t xml:space="preserve">Когато гаранцията за изпълнение е представена под формата на </w:t>
      </w:r>
      <w:r w:rsidRPr="005818A1">
        <w:t>банкова гаранция</w:t>
      </w:r>
      <w:r w:rsidRPr="005818A1">
        <w:rPr>
          <w:bCs/>
        </w:rPr>
        <w:t xml:space="preserve">, следва да бъде </w:t>
      </w:r>
      <w:r w:rsidRPr="005818A1">
        <w:t>безусловна и неотменяема,</w:t>
      </w:r>
      <w:r w:rsidRPr="005818A1">
        <w:rPr>
          <w:bCs/>
        </w:rPr>
        <w:t xml:space="preserve"> учредена в полза на ТП ДГС „Пазарджик” и се </w:t>
      </w:r>
      <w:r w:rsidRPr="005818A1">
        <w:t>о</w:t>
      </w:r>
      <w:r w:rsidRPr="005818A1">
        <w:rPr>
          <w:lang w:eastAsia="bg-BG"/>
        </w:rPr>
        <w:t xml:space="preserve">свобождава след изрично писмено известие </w:t>
      </w:r>
      <w:r w:rsidRPr="005818A1">
        <w:rPr>
          <w:bCs/>
          <w:lang w:eastAsia="bg-BG"/>
        </w:rPr>
        <w:t xml:space="preserve">от Възложителя. </w:t>
      </w:r>
    </w:p>
    <w:p w:rsidR="000B613C" w:rsidRDefault="000B613C" w:rsidP="00A0518A">
      <w:pPr>
        <w:pStyle w:val="BodyTextIndent"/>
        <w:spacing w:after="0"/>
        <w:ind w:left="0" w:firstLine="708"/>
        <w:jc w:val="both"/>
        <w:rPr>
          <w:bCs/>
          <w:lang w:eastAsia="bg-BG"/>
        </w:rPr>
      </w:pPr>
      <w:r w:rsidRPr="005818A1">
        <w:rPr>
          <w:lang w:eastAsia="bg-BG"/>
        </w:rPr>
        <w:t xml:space="preserve">в) </w:t>
      </w:r>
      <w:r w:rsidRPr="005818A1">
        <w:rPr>
          <w:bCs/>
          <w:lang w:eastAsia="bg-BG"/>
        </w:rPr>
        <w:t xml:space="preserve">Изпълнителят </w:t>
      </w:r>
      <w:r w:rsidRPr="005818A1">
        <w:rPr>
          <w:lang w:eastAsia="bg-BG"/>
        </w:rPr>
        <w:t>избира сам</w:t>
      </w:r>
      <w:r w:rsidRPr="005818A1">
        <w:rPr>
          <w:bCs/>
          <w:lang w:eastAsia="bg-BG"/>
        </w:rPr>
        <w:t xml:space="preserve"> формата на </w:t>
      </w:r>
      <w:r w:rsidRPr="005818A1">
        <w:rPr>
          <w:lang w:eastAsia="bg-BG"/>
        </w:rPr>
        <w:t>гаранцията за изпълнение</w:t>
      </w:r>
      <w:r w:rsidRPr="005818A1">
        <w:rPr>
          <w:bCs/>
          <w:lang w:eastAsia="bg-BG"/>
        </w:rPr>
        <w:t>.</w:t>
      </w:r>
    </w:p>
    <w:p w:rsidR="00ED6591" w:rsidRPr="00A462E5" w:rsidRDefault="00A462E5" w:rsidP="00A462E5">
      <w:pPr>
        <w:ind w:firstLine="708"/>
        <w:jc w:val="both"/>
      </w:pPr>
      <w:r>
        <w:t>Забележк</w:t>
      </w:r>
      <w:r w:rsidR="00830B5B">
        <w:t>а: Сумата, която се внася от уча</w:t>
      </w:r>
      <w:r>
        <w:t>стника, определен за изпълнител на услугата, може да бъде разлика между дължимата гаранция за изпълнение и внесената гаранция за участие. Условията за това се уточняват преди сключването на договора за възлагане на дейността по чл.35 от „Наредбата“</w:t>
      </w:r>
      <w:r w:rsidR="006566C5">
        <w:t>.</w:t>
      </w:r>
    </w:p>
    <w:p w:rsidR="000B613C" w:rsidRPr="005818A1" w:rsidRDefault="000B613C" w:rsidP="007352B4">
      <w:pPr>
        <w:ind w:firstLine="708"/>
        <w:jc w:val="both"/>
        <w:rPr>
          <w:bCs/>
        </w:rPr>
      </w:pPr>
      <w:r w:rsidRPr="005818A1">
        <w:rPr>
          <w:bCs/>
        </w:rPr>
        <w:t>4. Гаранцията за изпълнение на договора се освобождава при изпълнение на договорените задължения в срок от 10 работни дни след окончателното приемане на извършената работа с предавателно-приемателен протокол.</w:t>
      </w:r>
    </w:p>
    <w:p w:rsidR="000B613C" w:rsidRPr="005818A1" w:rsidRDefault="000B613C" w:rsidP="007352B4">
      <w:pPr>
        <w:ind w:firstLine="708"/>
        <w:jc w:val="both"/>
        <w:rPr>
          <w:bCs/>
        </w:rPr>
      </w:pPr>
      <w:r w:rsidRPr="005818A1">
        <w:rPr>
          <w:bCs/>
        </w:rPr>
        <w:t>5. Условията и сроковете за задържане на гаранцията за изпълнение се уреждат в договора.</w:t>
      </w:r>
    </w:p>
    <w:p w:rsidR="000B613C" w:rsidRPr="005818A1" w:rsidRDefault="000B613C" w:rsidP="00C32711">
      <w:pPr>
        <w:jc w:val="both"/>
        <w:rPr>
          <w:b/>
          <w:bCs/>
          <w:u w:val="single"/>
        </w:rPr>
      </w:pPr>
    </w:p>
    <w:p w:rsidR="000B613C" w:rsidRDefault="000B613C" w:rsidP="00C32711">
      <w:pPr>
        <w:ind w:firstLine="643"/>
        <w:jc w:val="both"/>
        <w:rPr>
          <w:b/>
          <w:bCs/>
          <w:u w:val="single"/>
        </w:rPr>
      </w:pPr>
      <w:r w:rsidRPr="005818A1">
        <w:rPr>
          <w:b/>
          <w:bCs/>
          <w:u w:val="single"/>
        </w:rPr>
        <w:t>VI</w:t>
      </w:r>
      <w:r w:rsidR="001E172B">
        <w:rPr>
          <w:b/>
          <w:bCs/>
          <w:u w:val="single"/>
          <w:lang w:val="en-US"/>
        </w:rPr>
        <w:t>I</w:t>
      </w:r>
      <w:r w:rsidRPr="005818A1">
        <w:rPr>
          <w:b/>
          <w:bCs/>
          <w:u w:val="single"/>
        </w:rPr>
        <w:t>.</w:t>
      </w:r>
      <w:r w:rsidR="00B743CE">
        <w:rPr>
          <w:b/>
          <w:bCs/>
          <w:u w:val="single"/>
        </w:rPr>
        <w:t xml:space="preserve">МЯСТО И СРОК ЗА ПОЛУЧАВАНЕ НА ДОКУМЕНТАЦИЯ ЗА УЧАСТИЕ В ПРОЦЕДУРАТА </w:t>
      </w:r>
    </w:p>
    <w:p w:rsidR="00806179" w:rsidRDefault="00806179" w:rsidP="00C32711">
      <w:pPr>
        <w:ind w:firstLine="643"/>
        <w:jc w:val="both"/>
        <w:rPr>
          <w:b/>
          <w:bCs/>
          <w:u w:val="single"/>
        </w:rPr>
      </w:pPr>
    </w:p>
    <w:p w:rsidR="00853499" w:rsidRPr="005818A1" w:rsidRDefault="00853499" w:rsidP="00853499">
      <w:pPr>
        <w:ind w:firstLine="708"/>
        <w:jc w:val="both"/>
        <w:rPr>
          <w:lang w:val="en-US"/>
        </w:rPr>
      </w:pPr>
      <w:r w:rsidRPr="005818A1">
        <w:t xml:space="preserve">Кандидатите за участие в процедурата могат да изтеглят документацията от интернет страницата на ЮЦДП Смолян на следния интернет адрес – </w:t>
      </w:r>
      <w:hyperlink r:id="rId9" w:history="1">
        <w:r w:rsidRPr="005818A1">
          <w:rPr>
            <w:rStyle w:val="Hyperlink"/>
            <w:lang w:val="en-US"/>
          </w:rPr>
          <w:t>http:</w:t>
        </w:r>
        <w:r w:rsidRPr="005818A1">
          <w:rPr>
            <w:rStyle w:val="Hyperlink"/>
          </w:rPr>
          <w:t>//</w:t>
        </w:r>
        <w:r w:rsidRPr="005818A1">
          <w:rPr>
            <w:rStyle w:val="Hyperlink"/>
            <w:lang w:val="en-US"/>
          </w:rPr>
          <w:t>ucdp-smolian.com</w:t>
        </w:r>
      </w:hyperlink>
      <w:r w:rsidRPr="005818A1">
        <w:rPr>
          <w:lang w:val="en-US"/>
        </w:rPr>
        <w:t xml:space="preserve"> </w:t>
      </w:r>
      <w:r w:rsidRPr="005818A1">
        <w:t xml:space="preserve">без заплащане. Документацията за участие в процедурата може да бъде закупена  всеки работен ден  от касата на ТП ДГС „Пазарджик”  от 09,00 ч. до 16,00 ч. до  </w:t>
      </w:r>
      <w:r w:rsidR="008575FB">
        <w:t>13</w:t>
      </w:r>
      <w:r w:rsidR="00A0518A">
        <w:t>.</w:t>
      </w:r>
      <w:r w:rsidR="008575FB">
        <w:t>02.2025</w:t>
      </w:r>
      <w:r>
        <w:t xml:space="preserve"> </w:t>
      </w:r>
      <w:r w:rsidRPr="004222EA">
        <w:t>г</w:t>
      </w:r>
      <w:r w:rsidRPr="005818A1">
        <w:t xml:space="preserve">. Цена на тръжна документация за обект № </w:t>
      </w:r>
      <w:r w:rsidR="0020617D">
        <w:t>1</w:t>
      </w:r>
      <w:r w:rsidRPr="005818A1">
        <w:t xml:space="preserve">- </w:t>
      </w:r>
      <w:r w:rsidRPr="005818A1">
        <w:rPr>
          <w:lang w:val="en-US"/>
        </w:rPr>
        <w:t>1</w:t>
      </w:r>
      <w:r w:rsidRPr="005818A1">
        <w:t>0,00 /десет /лв. без ДДС. Същата може да бъде заплатени и на следната банкова сметка.</w:t>
      </w:r>
      <w:r w:rsidRPr="005818A1">
        <w:rPr>
          <w:b/>
          <w:bCs/>
          <w:color w:val="000000"/>
          <w:spacing w:val="-4"/>
        </w:rPr>
        <w:t xml:space="preserve"> I</w:t>
      </w:r>
      <w:r w:rsidRPr="005818A1">
        <w:rPr>
          <w:b/>
          <w:bCs/>
          <w:color w:val="000000"/>
          <w:spacing w:val="4"/>
        </w:rPr>
        <w:t>B</w:t>
      </w:r>
      <w:r w:rsidRPr="005818A1">
        <w:rPr>
          <w:b/>
          <w:bCs/>
          <w:color w:val="000000"/>
          <w:spacing w:val="-1"/>
        </w:rPr>
        <w:t>AN</w:t>
      </w:r>
      <w:r w:rsidRPr="005818A1">
        <w:rPr>
          <w:b/>
          <w:bCs/>
          <w:color w:val="000000"/>
        </w:rPr>
        <w:t>:</w:t>
      </w:r>
      <w:r w:rsidRPr="005818A1">
        <w:rPr>
          <w:b/>
          <w:bCs/>
          <w:color w:val="000000"/>
          <w:spacing w:val="35"/>
        </w:rPr>
        <w:t xml:space="preserve"> </w:t>
      </w:r>
      <w:r w:rsidRPr="005818A1">
        <w:rPr>
          <w:b/>
        </w:rPr>
        <w:t xml:space="preserve">BG 10 </w:t>
      </w:r>
      <w:r w:rsidRPr="005818A1">
        <w:rPr>
          <w:b/>
          <w:lang w:val="en-US"/>
        </w:rPr>
        <w:t>CECB</w:t>
      </w:r>
      <w:r w:rsidRPr="005818A1">
        <w:rPr>
          <w:b/>
        </w:rPr>
        <w:t xml:space="preserve"> 9790 10</w:t>
      </w:r>
      <w:r w:rsidRPr="005818A1">
        <w:rPr>
          <w:b/>
          <w:lang w:val="en-US"/>
        </w:rPr>
        <w:t>F7112000</w:t>
      </w:r>
      <w:r w:rsidRPr="005818A1">
        <w:rPr>
          <w:b/>
        </w:rPr>
        <w:t xml:space="preserve">  BIC : </w:t>
      </w:r>
      <w:r w:rsidRPr="005818A1">
        <w:rPr>
          <w:b/>
          <w:lang w:val="en-US"/>
        </w:rPr>
        <w:t>CECB</w:t>
      </w:r>
      <w:r w:rsidRPr="005818A1">
        <w:rPr>
          <w:b/>
        </w:rPr>
        <w:t xml:space="preserve"> BGSF, Централна кооперативна банка клон Пазарджик или в касата на ТП ДГС „Пазарджик”</w:t>
      </w:r>
      <w:r w:rsidRPr="005818A1">
        <w:t>.</w:t>
      </w:r>
    </w:p>
    <w:p w:rsidR="00853499" w:rsidRPr="005818A1" w:rsidRDefault="00853499" w:rsidP="00853499">
      <w:pPr>
        <w:ind w:firstLine="708"/>
        <w:jc w:val="both"/>
      </w:pPr>
      <w:r w:rsidRPr="005818A1">
        <w:t>Закупуването на документацията не е задължително и кандидатите следва да я закупят, само ако желаят да я получат на хартиен носител от възложителя. Конкурсната документация се публикува на интернет страницата на ТП ДГС „Пазарджик” и</w:t>
      </w:r>
      <w:r>
        <w:t xml:space="preserve"> </w:t>
      </w:r>
      <w:r w:rsidRPr="005818A1">
        <w:t xml:space="preserve"> ЮЦДП</w:t>
      </w:r>
      <w:r>
        <w:t xml:space="preserve"> –</w:t>
      </w:r>
      <w:r w:rsidRPr="005818A1">
        <w:t xml:space="preserve"> Смолян</w:t>
      </w:r>
      <w:r>
        <w:t>.</w:t>
      </w:r>
    </w:p>
    <w:p w:rsidR="00B541EC" w:rsidRPr="00AE7B18" w:rsidRDefault="000B613C" w:rsidP="00AE7B18">
      <w:pPr>
        <w:pStyle w:val="Heading4"/>
        <w:ind w:firstLine="501"/>
        <w:jc w:val="both"/>
        <w:rPr>
          <w:sz w:val="20"/>
          <w:szCs w:val="20"/>
          <w:u w:val="single"/>
          <w:lang w:val="en-US"/>
        </w:rPr>
      </w:pPr>
      <w:r w:rsidRPr="00B541EC">
        <w:rPr>
          <w:sz w:val="20"/>
          <w:szCs w:val="20"/>
          <w:u w:val="single"/>
          <w:lang w:val="bg-BG"/>
        </w:rPr>
        <w:t>VІI</w:t>
      </w:r>
      <w:r w:rsidR="001E172B">
        <w:rPr>
          <w:sz w:val="20"/>
          <w:szCs w:val="20"/>
          <w:u w:val="single"/>
          <w:lang w:val="en-US"/>
        </w:rPr>
        <w:t>I</w:t>
      </w:r>
      <w:r w:rsidRPr="00B541EC">
        <w:rPr>
          <w:sz w:val="20"/>
          <w:szCs w:val="20"/>
          <w:u w:val="single"/>
          <w:lang w:val="bg-BG"/>
        </w:rPr>
        <w:t>.ИЗИСКВАНИЯ КЪМ КАНДИДАТИТЕ</w:t>
      </w:r>
    </w:p>
    <w:p w:rsidR="00AE7B18" w:rsidRDefault="00B541EC" w:rsidP="00AE7B18">
      <w:pPr>
        <w:ind w:firstLine="501"/>
        <w:jc w:val="both"/>
        <w:rPr>
          <w:lang w:val="en-US"/>
        </w:rPr>
      </w:pPr>
      <w:r w:rsidRPr="005818A1">
        <w:t>В процедурата могат да участват търговци /юридическо лице/еднолични търго</w:t>
      </w:r>
      <w:r>
        <w:t>вци/. Кандидатите следва</w:t>
      </w:r>
      <w:r w:rsidRPr="005818A1">
        <w:t xml:space="preserve"> да отговарят на следните  изиск</w:t>
      </w:r>
      <w:r>
        <w:t>вания, поставени от възложителя:</w:t>
      </w:r>
    </w:p>
    <w:p w:rsidR="00AE7B18" w:rsidRDefault="00921E3D" w:rsidP="00AE7B18">
      <w:pPr>
        <w:ind w:firstLine="501"/>
        <w:jc w:val="both"/>
        <w:rPr>
          <w:lang w:val="en-US"/>
        </w:rPr>
      </w:pPr>
      <w:r>
        <w:t>1. Кандидатите да са вписани в публичния регистър на Изпълнителна агенция по горите и да притежават удостоверение за регистрация, издадено по ред и при условия, съгласно чл.235 и чл.241 от ЗГ за дейостите, предмет на открития конк</w:t>
      </w:r>
      <w:r w:rsidR="00C13F1D">
        <w:t>урс, включени в чл.10, ал.1</w:t>
      </w:r>
      <w:r w:rsidR="008200E5">
        <w:t>, т.10</w:t>
      </w:r>
      <w:r>
        <w:t xml:space="preserve"> от Наредбата.</w:t>
      </w:r>
    </w:p>
    <w:p w:rsidR="00AE7B18" w:rsidRDefault="00921E3D" w:rsidP="00AE7B18">
      <w:pPr>
        <w:ind w:firstLine="501"/>
        <w:jc w:val="both"/>
        <w:rPr>
          <w:lang w:val="en-US"/>
        </w:rPr>
      </w:pPr>
      <w:r>
        <w:t>2. Член на управителния орган на кандидата или физическо лице, с което кандидатът има сключен трудов договор трябва да е вписан в публичния регистър на ИАГ по чл.235 от ЗГ за упражняване на лесовъдска практика за дейностите, предмет на настоящата процедура.</w:t>
      </w:r>
    </w:p>
    <w:p w:rsidR="00A86ED2" w:rsidRDefault="00921E3D" w:rsidP="00AE7B18">
      <w:pPr>
        <w:ind w:firstLine="501"/>
        <w:jc w:val="both"/>
      </w:pPr>
      <w:r>
        <w:t xml:space="preserve">3. </w:t>
      </w:r>
      <w:r w:rsidR="00A86ED2">
        <w:t>К</w:t>
      </w:r>
      <w:r w:rsidR="00EA4D60">
        <w:t xml:space="preserve">андидатът </w:t>
      </w:r>
      <w:r w:rsidR="00AE7B18">
        <w:t>трябва</w:t>
      </w:r>
      <w:r w:rsidR="00EA4D60">
        <w:t xml:space="preserve"> да</w:t>
      </w:r>
      <w:r w:rsidR="00A86ED2">
        <w:t xml:space="preserve"> декларира, че:</w:t>
      </w:r>
    </w:p>
    <w:p w:rsidR="00B541EC" w:rsidRPr="00A20B29" w:rsidRDefault="00A86ED2" w:rsidP="00AE7B18">
      <w:pPr>
        <w:pStyle w:val="ListParagraph"/>
        <w:ind w:left="0" w:firstLine="708"/>
        <w:jc w:val="both"/>
      </w:pPr>
      <w:r>
        <w:t>а</w:t>
      </w:r>
      <w:r>
        <w:rPr>
          <w:lang w:val="en-US"/>
        </w:rPr>
        <w:t>)</w:t>
      </w:r>
      <w:r w:rsidR="00B541EC" w:rsidRPr="00953769">
        <w:t xml:space="preserve"> не е осъден с влязла в сила присъда, освен ако е реабилитиран, за: престъпления против стопанството </w:t>
      </w:r>
      <w:r w:rsidR="00B541EC" w:rsidRPr="00A20B29">
        <w:t>по чл.194 - 217, 219 - 260, 301 - 307, 321 и 321а от Наказателния кодекс;</w:t>
      </w:r>
    </w:p>
    <w:p w:rsidR="00B541EC" w:rsidRPr="00AF2EC9" w:rsidRDefault="00A86ED2" w:rsidP="00AE7B18">
      <w:pPr>
        <w:ind w:firstLine="708"/>
        <w:jc w:val="both"/>
        <w:rPr>
          <w:i/>
          <w:iCs/>
        </w:rPr>
      </w:pPr>
      <w:r>
        <w:t>б</w:t>
      </w:r>
      <w:r>
        <w:rPr>
          <w:lang w:val="en-US"/>
        </w:rPr>
        <w:t>)</w:t>
      </w:r>
      <w:r w:rsidR="00B541EC" w:rsidRPr="00AF2EC9">
        <w:t xml:space="preserve"> не е обявен в несъстоятелности да не е в производство по несъстоятелност;</w:t>
      </w:r>
    </w:p>
    <w:p w:rsidR="00AE7B18" w:rsidRDefault="00A86ED2" w:rsidP="00AE7B18">
      <w:pPr>
        <w:ind w:firstLine="708"/>
        <w:jc w:val="both"/>
      </w:pPr>
      <w:r>
        <w:t>в</w:t>
      </w:r>
      <w:r>
        <w:rPr>
          <w:lang w:val="en-US"/>
        </w:rPr>
        <w:t>)</w:t>
      </w:r>
      <w:r>
        <w:t xml:space="preserve"> </w:t>
      </w:r>
      <w:r w:rsidR="00B541EC" w:rsidRPr="00AF2EC9">
        <w:t>не е в производство по ликвидация;</w:t>
      </w:r>
      <w:r w:rsidR="00AE7B18">
        <w:t xml:space="preserve"> </w:t>
      </w:r>
    </w:p>
    <w:p w:rsidR="00B541EC" w:rsidRDefault="00A86ED2" w:rsidP="00AE7B18">
      <w:pPr>
        <w:ind w:firstLine="708"/>
        <w:jc w:val="both"/>
      </w:pPr>
      <w:r>
        <w:t>г</w:t>
      </w:r>
      <w:r>
        <w:rPr>
          <w:lang w:val="en-US"/>
        </w:rPr>
        <w:t>)</w:t>
      </w:r>
      <w:r>
        <w:t xml:space="preserve"> </w:t>
      </w:r>
      <w:r w:rsidR="00B541EC">
        <w:t xml:space="preserve"> не есвързано лице по смисъла на </w:t>
      </w:r>
      <w:r w:rsidR="00B541EC">
        <w:rPr>
          <w:rFonts w:ascii="Calibri" w:hAnsi="Calibri"/>
        </w:rPr>
        <w:t>§</w:t>
      </w:r>
      <w:r w:rsidR="00B541EC">
        <w:t>1,т.15 от допълнителната разпоредба на Закона за противодействие на корупцията и за отнемане на незаконно придобито имущество</w:t>
      </w:r>
      <w:r w:rsidR="00B541EC">
        <w:rPr>
          <w:lang w:val="en-US"/>
        </w:rPr>
        <w:t xml:space="preserve">( </w:t>
      </w:r>
      <w:r w:rsidR="00B541EC">
        <w:t>ЗПКОНПИ</w:t>
      </w:r>
      <w:r w:rsidR="00B541EC">
        <w:rPr>
          <w:lang w:val="en-US"/>
        </w:rPr>
        <w:t>)</w:t>
      </w:r>
      <w:r w:rsidR="00B541EC">
        <w:t xml:space="preserve"> с Директора на ЮЦДП –Смолян и на ТП „ДГС Пазарджик“;</w:t>
      </w:r>
    </w:p>
    <w:p w:rsidR="00B541EC" w:rsidRDefault="00A86ED2" w:rsidP="00AE7B18">
      <w:pPr>
        <w:ind w:firstLine="708"/>
        <w:jc w:val="both"/>
      </w:pPr>
      <w:r>
        <w:t>д</w:t>
      </w:r>
      <w:r>
        <w:rPr>
          <w:lang w:val="en-US"/>
        </w:rPr>
        <w:t>)</w:t>
      </w:r>
      <w:r>
        <w:t xml:space="preserve"> не е сключил</w:t>
      </w:r>
      <w:r w:rsidR="00B541EC">
        <w:t xml:space="preserve"> договор с лице по чл.68 от ЗПКОНПИ;</w:t>
      </w:r>
    </w:p>
    <w:p w:rsidR="00B541EC" w:rsidRDefault="00F22326" w:rsidP="00AE7B18">
      <w:pPr>
        <w:ind w:firstLine="708"/>
        <w:jc w:val="both"/>
      </w:pPr>
      <w:r>
        <w:t>е</w:t>
      </w:r>
      <w:r w:rsidR="00A86ED2">
        <w:rPr>
          <w:lang w:val="en-US"/>
        </w:rPr>
        <w:t>)</w:t>
      </w:r>
      <w:r>
        <w:t xml:space="preserve"> </w:t>
      </w:r>
      <w:r w:rsidR="00B541EC">
        <w:t>не е лишен от право да упражнява търговска дейност;</w:t>
      </w:r>
    </w:p>
    <w:p w:rsidR="00B541EC" w:rsidRDefault="00F22326" w:rsidP="00AE7B18">
      <w:pPr>
        <w:ind w:firstLine="708"/>
        <w:jc w:val="both"/>
      </w:pPr>
      <w:r>
        <w:t>ж</w:t>
      </w:r>
      <w:r w:rsidR="00A86ED2">
        <w:rPr>
          <w:lang w:val="en-US"/>
        </w:rPr>
        <w:t>)</w:t>
      </w:r>
      <w:r w:rsidR="00D60A13">
        <w:t xml:space="preserve"> </w:t>
      </w:r>
      <w:r w:rsidR="00B541EC">
        <w:t>няма парични задължения към държавата и „ Южноцентрално държавно предприятие“ гр.Смолян, установени с влязъл в сила акт на компетентен държавен орган;</w:t>
      </w:r>
    </w:p>
    <w:p w:rsidR="00AE7B18" w:rsidRDefault="00F22326" w:rsidP="00AE7B18">
      <w:pPr>
        <w:ind w:firstLine="708"/>
        <w:jc w:val="both"/>
      </w:pPr>
      <w:r>
        <w:t>з</w:t>
      </w:r>
      <w:r w:rsidR="00A86ED2">
        <w:rPr>
          <w:lang w:val="en-US"/>
        </w:rPr>
        <w:t>)</w:t>
      </w:r>
      <w:r w:rsidR="00D60A13">
        <w:t xml:space="preserve"> </w:t>
      </w:r>
      <w:r w:rsidR="00B541EC">
        <w:t>няма парични задължение към „ Южноцентрално държавно предприятие“ гр.Смолян</w:t>
      </w:r>
      <w:r w:rsidR="006526AF">
        <w:t xml:space="preserve"> и териториалните му поделения;</w:t>
      </w:r>
      <w:r w:rsidR="00AE7B18">
        <w:t xml:space="preserve"> </w:t>
      </w:r>
    </w:p>
    <w:p w:rsidR="00B62E01" w:rsidRDefault="00B62E01" w:rsidP="00AE7B18">
      <w:pPr>
        <w:ind w:firstLine="708"/>
        <w:jc w:val="both"/>
      </w:pPr>
      <w:r>
        <w:rPr>
          <w:lang w:val="en-US"/>
        </w:rPr>
        <w:t>4</w:t>
      </w:r>
      <w:r>
        <w:t>. Да е извършил оглед на обекта, за които кандидата участва, да се е запознал с вида и начините за извършване на плануваните дейности предмет на конкурса;</w:t>
      </w:r>
    </w:p>
    <w:p w:rsidR="00B62E01" w:rsidRDefault="00B62E01" w:rsidP="00B62E01">
      <w:pPr>
        <w:jc w:val="both"/>
      </w:pPr>
      <w:r>
        <w:tab/>
      </w:r>
      <w:r>
        <w:rPr>
          <w:lang w:val="en-US"/>
        </w:rPr>
        <w:t>5</w:t>
      </w:r>
      <w:r>
        <w:t>. Да е представил оферта в съответствие с изискванията на документацията за участие в конкурса;</w:t>
      </w:r>
    </w:p>
    <w:p w:rsidR="00B62E01" w:rsidRDefault="00B62E01" w:rsidP="00B62E01">
      <w:pPr>
        <w:jc w:val="both"/>
      </w:pPr>
      <w:r>
        <w:tab/>
      </w:r>
      <w:r>
        <w:rPr>
          <w:lang w:val="en-US"/>
        </w:rPr>
        <w:t>6</w:t>
      </w:r>
      <w:r>
        <w:t>. Да е представил изискуемите документи, съгласно конкурсните условия;</w:t>
      </w:r>
    </w:p>
    <w:p w:rsidR="00B62E01" w:rsidRDefault="00B62E01" w:rsidP="00B62E01">
      <w:pPr>
        <w:jc w:val="both"/>
      </w:pPr>
      <w:r>
        <w:tab/>
      </w:r>
      <w:r>
        <w:rPr>
          <w:lang w:val="en-US"/>
        </w:rPr>
        <w:t>7</w:t>
      </w:r>
      <w:r>
        <w:t>. Да е внесъл пълния размер на определената парична гаранция за участие за обекта, за който участва;</w:t>
      </w:r>
    </w:p>
    <w:p w:rsidR="00B62E01" w:rsidRDefault="00B62E01" w:rsidP="00B62E01">
      <w:pPr>
        <w:jc w:val="both"/>
      </w:pPr>
      <w:r>
        <w:tab/>
      </w:r>
      <w:r>
        <w:rPr>
          <w:lang w:val="en-US"/>
        </w:rPr>
        <w:t>8</w:t>
      </w:r>
      <w:r>
        <w:t>. Да не използва подизпълнители при извършване на дейностите по възложената дейност;</w:t>
      </w:r>
    </w:p>
    <w:p w:rsidR="00B62E01" w:rsidRDefault="00B62E01" w:rsidP="00AE7B18">
      <w:pPr>
        <w:ind w:firstLine="708"/>
        <w:jc w:val="both"/>
        <w:rPr>
          <w:lang w:val="en-US"/>
        </w:rPr>
      </w:pPr>
      <w:r>
        <w:rPr>
          <w:lang w:val="en-US"/>
        </w:rPr>
        <w:t>9</w:t>
      </w:r>
      <w:r>
        <w:t>. Да разполага с минимални технически и квалификационни възможности, за изпълнение на дейностите, както следва:</w:t>
      </w:r>
    </w:p>
    <w:p w:rsidR="00A97ECB" w:rsidRDefault="00A97ECB" w:rsidP="00A97ECB">
      <w:pPr>
        <w:ind w:left="360" w:firstLine="348"/>
        <w:jc w:val="both"/>
      </w:pPr>
      <w:r>
        <w:rPr>
          <w:lang w:val="en-US"/>
        </w:rPr>
        <w:t>9</w:t>
      </w:r>
      <w:r>
        <w:t>.</w:t>
      </w:r>
      <w:r>
        <w:rPr>
          <w:lang w:val="en-US"/>
        </w:rPr>
        <w:t>1</w:t>
      </w:r>
      <w:r>
        <w:t>.</w:t>
      </w:r>
      <w:r>
        <w:rPr>
          <w:b/>
        </w:rPr>
        <w:t>-</w:t>
      </w:r>
      <w:r w:rsidRPr="00A97ECB">
        <w:t>най-</w:t>
      </w:r>
      <w:proofErr w:type="gramStart"/>
      <w:r w:rsidRPr="00A97ECB">
        <w:t>малко</w:t>
      </w:r>
      <w:r>
        <w:rPr>
          <w:b/>
        </w:rPr>
        <w:t xml:space="preserve">  </w:t>
      </w:r>
      <w:r>
        <w:t>1</w:t>
      </w:r>
      <w:proofErr w:type="gramEnd"/>
      <w:r>
        <w:t>/едно/ лице , назначено на трудов договор притежаващо правоспособност за упражняване на лесовъдска практика по чл.235 от ЗГ .</w:t>
      </w:r>
    </w:p>
    <w:p w:rsidR="00A97ECB" w:rsidRPr="00A97ECB" w:rsidRDefault="00A97ECB" w:rsidP="00AE7B18">
      <w:pPr>
        <w:ind w:firstLine="708"/>
        <w:jc w:val="both"/>
        <w:rPr>
          <w:lang w:val="en-US"/>
        </w:rPr>
      </w:pPr>
    </w:p>
    <w:p w:rsidR="00842FC2" w:rsidRDefault="00A97ECB" w:rsidP="00495A50">
      <w:pPr>
        <w:ind w:firstLine="708"/>
        <w:jc w:val="both"/>
      </w:pPr>
      <w:r>
        <w:t>9.2</w:t>
      </w:r>
      <w:r w:rsidR="00B62E01">
        <w:t xml:space="preserve">. най-малко </w:t>
      </w:r>
      <w:r w:rsidR="002B4B93">
        <w:t>7</w:t>
      </w:r>
      <w:r w:rsidR="00B62E01">
        <w:t xml:space="preserve"> бр./</w:t>
      </w:r>
      <w:r w:rsidR="002B4B93">
        <w:t>седем</w:t>
      </w:r>
      <w:r>
        <w:t xml:space="preserve">/ лица, в това число </w:t>
      </w:r>
      <w:r w:rsidR="00CD5B24">
        <w:t xml:space="preserve"> 1/едно/лице, притежаващо свидетелство за правоспособност за работа с бензиномоторен трион и храсторез.</w:t>
      </w:r>
    </w:p>
    <w:p w:rsidR="00921E3D" w:rsidRDefault="00A97ECB" w:rsidP="005C48AF">
      <w:pPr>
        <w:jc w:val="both"/>
      </w:pPr>
      <w:r>
        <w:lastRenderedPageBreak/>
        <w:tab/>
        <w:t>9.3</w:t>
      </w:r>
      <w:r w:rsidR="009F165B">
        <w:t>. най-малко 5/пет/ броя подобрен меч на Колесов.</w:t>
      </w:r>
    </w:p>
    <w:p w:rsidR="00CD5B24" w:rsidRDefault="00A97ECB" w:rsidP="00CD5B24">
      <w:pPr>
        <w:ind w:firstLine="708"/>
        <w:jc w:val="both"/>
      </w:pPr>
      <w:r>
        <w:t>9.4</w:t>
      </w:r>
      <w:bookmarkStart w:id="1" w:name="_GoBack"/>
      <w:bookmarkEnd w:id="1"/>
      <w:r w:rsidR="00CD5B24">
        <w:t>. най-малко 1/един/ брой моторен храсторез.</w:t>
      </w:r>
    </w:p>
    <w:p w:rsidR="00CD5B24" w:rsidRDefault="00CD5B24" w:rsidP="00CD5B24">
      <w:pPr>
        <w:ind w:firstLine="708"/>
        <w:jc w:val="both"/>
      </w:pPr>
    </w:p>
    <w:p w:rsidR="00CD5B24" w:rsidRDefault="00CD5B24" w:rsidP="005C48AF">
      <w:pPr>
        <w:jc w:val="both"/>
      </w:pPr>
    </w:p>
    <w:p w:rsidR="00E63613" w:rsidRPr="002E6096" w:rsidRDefault="008C2C0D" w:rsidP="00376C14">
      <w:pPr>
        <w:ind w:firstLine="708"/>
      </w:pPr>
      <w:r>
        <w:t xml:space="preserve"> Горните обстоятелствата  се доказват</w:t>
      </w:r>
      <w:r w:rsidR="002E6096" w:rsidRPr="002E6096">
        <w:t xml:space="preserve"> с декларации по образец, приложени към конкурсната документация.</w:t>
      </w:r>
    </w:p>
    <w:p w:rsidR="000B613C" w:rsidRPr="002B1F0E" w:rsidRDefault="001E172B" w:rsidP="007352B4">
      <w:pPr>
        <w:pStyle w:val="Heading4"/>
        <w:ind w:firstLine="643"/>
        <w:jc w:val="both"/>
        <w:rPr>
          <w:sz w:val="20"/>
          <w:szCs w:val="20"/>
          <w:u w:val="single"/>
          <w:lang w:val="bg-BG"/>
        </w:rPr>
      </w:pPr>
      <w:r>
        <w:rPr>
          <w:sz w:val="20"/>
          <w:szCs w:val="20"/>
          <w:u w:val="single"/>
          <w:lang w:val="en-US"/>
        </w:rPr>
        <w:t>IX</w:t>
      </w:r>
      <w:r w:rsidR="000B613C" w:rsidRPr="002B1F0E">
        <w:rPr>
          <w:sz w:val="20"/>
          <w:szCs w:val="20"/>
          <w:u w:val="single"/>
          <w:lang w:val="bg-BG"/>
        </w:rPr>
        <w:t>.НЕОБХОДИМИ ДОКУМЕНТИ ЗА УЧАСТИЕ</w:t>
      </w:r>
    </w:p>
    <w:p w:rsidR="000B613C" w:rsidRPr="00A721C3" w:rsidRDefault="000B613C" w:rsidP="007352B4">
      <w:pPr>
        <w:jc w:val="both"/>
      </w:pPr>
      <w:r w:rsidRPr="00B8540B">
        <w:tab/>
      </w:r>
      <w:r w:rsidR="00343783">
        <w:t>Необходими документи за допускане да участие в процедурата, които следва да се съдърат в офертата са следните:</w:t>
      </w:r>
    </w:p>
    <w:p w:rsidR="000B613C" w:rsidRPr="001108FB" w:rsidRDefault="00343783" w:rsidP="00343783">
      <w:pPr>
        <w:numPr>
          <w:ilvl w:val="0"/>
          <w:numId w:val="24"/>
        </w:numPr>
        <w:jc w:val="both"/>
        <w:rPr>
          <w:b/>
        </w:rPr>
      </w:pPr>
      <w:r w:rsidRPr="001108FB">
        <w:rPr>
          <w:b/>
        </w:rPr>
        <w:t>З</w:t>
      </w:r>
      <w:r w:rsidR="000B613C" w:rsidRPr="001108FB">
        <w:rPr>
          <w:b/>
        </w:rPr>
        <w:t>аявление за участие по Образец</w:t>
      </w:r>
      <w:r w:rsidR="00C44F1B" w:rsidRPr="001108FB">
        <w:rPr>
          <w:b/>
        </w:rPr>
        <w:t xml:space="preserve"> - </w:t>
      </w:r>
      <w:r w:rsidR="000C2BE0" w:rsidRPr="001108FB">
        <w:rPr>
          <w:b/>
          <w:i/>
          <w:iCs/>
        </w:rPr>
        <w:t>Приложение</w:t>
      </w:r>
      <w:r w:rsidRPr="001108FB">
        <w:rPr>
          <w:b/>
          <w:i/>
          <w:iCs/>
        </w:rPr>
        <w:t xml:space="preserve"> №1</w:t>
      </w:r>
      <w:r w:rsidR="000B613C" w:rsidRPr="001108FB">
        <w:rPr>
          <w:b/>
        </w:rPr>
        <w:t>;</w:t>
      </w:r>
    </w:p>
    <w:p w:rsidR="00343783" w:rsidRDefault="000507F3" w:rsidP="000507F3">
      <w:pPr>
        <w:ind w:left="708"/>
        <w:jc w:val="both"/>
      </w:pPr>
      <w:r>
        <w:t>Забележка: Комисията към датата на провеждане на процедурата, слу</w:t>
      </w:r>
      <w:r w:rsidR="00C220E0">
        <w:t>ж</w:t>
      </w:r>
      <w:r>
        <w:t>ебно проверява по посочените към заявлението данни, а именно:</w:t>
      </w:r>
    </w:p>
    <w:p w:rsidR="00A56A88" w:rsidRDefault="00A56A88" w:rsidP="00A56A88">
      <w:pPr>
        <w:numPr>
          <w:ilvl w:val="0"/>
          <w:numId w:val="25"/>
        </w:numPr>
        <w:jc w:val="both"/>
      </w:pPr>
      <w:r>
        <w:t>Актуално състояние на участника, в ТР към Агенцията по вписванията.</w:t>
      </w:r>
    </w:p>
    <w:p w:rsidR="00A56A88" w:rsidRPr="00A721C3" w:rsidRDefault="00A56A88" w:rsidP="00A56A88">
      <w:pPr>
        <w:numPr>
          <w:ilvl w:val="0"/>
          <w:numId w:val="25"/>
        </w:numPr>
        <w:jc w:val="both"/>
      </w:pPr>
      <w:r>
        <w:t>Актуално състояние на участника, в публичния регистър на ИАГ по чл.241 от ЗГ за съответнта дейност.</w:t>
      </w:r>
    </w:p>
    <w:p w:rsidR="00093BD1" w:rsidRDefault="000B613C" w:rsidP="00F264E0">
      <w:pPr>
        <w:numPr>
          <w:ilvl w:val="0"/>
          <w:numId w:val="24"/>
        </w:numPr>
        <w:jc w:val="both"/>
        <w:rPr>
          <w:b/>
        </w:rPr>
      </w:pPr>
      <w:r w:rsidRPr="001108FB">
        <w:rPr>
          <w:b/>
        </w:rPr>
        <w:t xml:space="preserve">Декларация за отсъствие на обстоятелства по чл.18, ал.1, </w:t>
      </w:r>
      <w:r w:rsidR="00093BD1" w:rsidRPr="001108FB">
        <w:rPr>
          <w:b/>
        </w:rPr>
        <w:t xml:space="preserve">т.3 от Наредбата </w:t>
      </w:r>
      <w:r w:rsidR="00703AFE">
        <w:rPr>
          <w:b/>
        </w:rPr>
        <w:t xml:space="preserve"> - </w:t>
      </w:r>
      <w:r w:rsidR="000C2BE0" w:rsidRPr="001108FB">
        <w:rPr>
          <w:b/>
          <w:i/>
          <w:iCs/>
        </w:rPr>
        <w:t>Приложение</w:t>
      </w:r>
      <w:r w:rsidRPr="001108FB">
        <w:rPr>
          <w:b/>
          <w:i/>
          <w:iCs/>
        </w:rPr>
        <w:t xml:space="preserve"> №2</w:t>
      </w:r>
      <w:r w:rsidR="00284234" w:rsidRPr="001108FB">
        <w:rPr>
          <w:b/>
        </w:rPr>
        <w:t>;</w:t>
      </w:r>
    </w:p>
    <w:p w:rsidR="00F264E0" w:rsidRDefault="001122D9" w:rsidP="005A15A5">
      <w:pPr>
        <w:numPr>
          <w:ilvl w:val="0"/>
          <w:numId w:val="24"/>
        </w:numPr>
        <w:jc w:val="both"/>
        <w:rPr>
          <w:b/>
        </w:rPr>
      </w:pPr>
      <w:r>
        <w:rPr>
          <w:b/>
        </w:rPr>
        <w:t>Декларация за извършен оглед</w:t>
      </w:r>
      <w:r w:rsidR="005A15A5">
        <w:rPr>
          <w:b/>
        </w:rPr>
        <w:t xml:space="preserve"> </w:t>
      </w:r>
      <w:r>
        <w:rPr>
          <w:b/>
        </w:rPr>
        <w:t xml:space="preserve">- </w:t>
      </w:r>
      <w:r w:rsidRPr="001122D9">
        <w:rPr>
          <w:b/>
          <w:i/>
        </w:rPr>
        <w:t>Приложение №3</w:t>
      </w:r>
      <w:r>
        <w:rPr>
          <w:b/>
        </w:rPr>
        <w:t>;</w:t>
      </w:r>
    </w:p>
    <w:p w:rsidR="005A15A5" w:rsidRPr="007806B0" w:rsidRDefault="005A15A5" w:rsidP="005A15A5">
      <w:pPr>
        <w:numPr>
          <w:ilvl w:val="0"/>
          <w:numId w:val="24"/>
        </w:numPr>
        <w:jc w:val="both"/>
        <w:rPr>
          <w:b/>
        </w:rPr>
      </w:pPr>
      <w:r>
        <w:rPr>
          <w:b/>
        </w:rPr>
        <w:t xml:space="preserve">Декларация, че няма да ползва подизпълнители - </w:t>
      </w:r>
      <w:r w:rsidRPr="005A15A5">
        <w:rPr>
          <w:b/>
          <w:i/>
        </w:rPr>
        <w:t>Приложение №4</w:t>
      </w:r>
      <w:r w:rsidR="007806B0">
        <w:rPr>
          <w:b/>
          <w:i/>
        </w:rPr>
        <w:t>;</w:t>
      </w:r>
    </w:p>
    <w:p w:rsidR="007806B0" w:rsidRPr="00E168EF" w:rsidRDefault="007806B0" w:rsidP="005A15A5">
      <w:pPr>
        <w:numPr>
          <w:ilvl w:val="0"/>
          <w:numId w:val="24"/>
        </w:numPr>
        <w:jc w:val="both"/>
        <w:rPr>
          <w:b/>
        </w:rPr>
      </w:pPr>
      <w:r w:rsidRPr="007806B0">
        <w:rPr>
          <w:b/>
        </w:rPr>
        <w:t xml:space="preserve">Декларация за техническа и кадрова обезпеченост  </w:t>
      </w:r>
      <w:r>
        <w:rPr>
          <w:b/>
        </w:rPr>
        <w:t>обезпеченост -</w:t>
      </w:r>
      <w:r w:rsidRPr="007806B0">
        <w:rPr>
          <w:b/>
          <w:i/>
          <w:iCs/>
        </w:rPr>
        <w:t>Приложение №</w:t>
      </w:r>
      <w:r>
        <w:rPr>
          <w:b/>
          <w:i/>
          <w:iCs/>
        </w:rPr>
        <w:t>5</w:t>
      </w:r>
      <w:r w:rsidRPr="006E316A">
        <w:t>;</w:t>
      </w:r>
    </w:p>
    <w:p w:rsidR="00E168EF" w:rsidRDefault="008652B7" w:rsidP="008652B7">
      <w:pPr>
        <w:ind w:left="1068"/>
        <w:jc w:val="both"/>
        <w:rPr>
          <w:b/>
        </w:rPr>
      </w:pPr>
      <w:r>
        <w:rPr>
          <w:b/>
        </w:rPr>
        <w:t>Участниците следва:</w:t>
      </w:r>
    </w:p>
    <w:p w:rsidR="008652B7" w:rsidRDefault="008652B7" w:rsidP="008652B7">
      <w:pPr>
        <w:ind w:left="1068"/>
        <w:jc w:val="both"/>
        <w:rPr>
          <w:b/>
        </w:rPr>
      </w:pPr>
      <w:r>
        <w:rPr>
          <w:b/>
        </w:rPr>
        <w:t>а/ да имат сключен договор, регистриран в НАП</w:t>
      </w:r>
      <w:r w:rsidR="00BD03B4">
        <w:rPr>
          <w:b/>
        </w:rPr>
        <w:t xml:space="preserve">, с минимум </w:t>
      </w:r>
      <w:r w:rsidR="0099305C">
        <w:rPr>
          <w:b/>
        </w:rPr>
        <w:t>1/един/ лесовъд, притежаващ правоспособност за</w:t>
      </w:r>
      <w:r w:rsidR="0099305C" w:rsidRPr="0099305C">
        <w:t xml:space="preserve"> </w:t>
      </w:r>
      <w:r w:rsidR="0099305C" w:rsidRPr="0099305C">
        <w:rPr>
          <w:b/>
        </w:rPr>
        <w:t>упражняване на лесовъдска практика по чл.235 от ЗГ</w:t>
      </w:r>
      <w:r w:rsidR="0099305C">
        <w:rPr>
          <w:b/>
        </w:rPr>
        <w:t xml:space="preserve"> </w:t>
      </w:r>
      <w:r w:rsidR="00996C21">
        <w:rPr>
          <w:b/>
        </w:rPr>
        <w:t>. Изискването не се прилага, когато еднолиличния търговец или член на управителен орган на търговското дружество, вписани в публичния регистър по чл.241 от ЗГ е лесовъд.</w:t>
      </w:r>
    </w:p>
    <w:p w:rsidR="00996C21" w:rsidRDefault="00996C21" w:rsidP="008652B7">
      <w:pPr>
        <w:ind w:left="1068"/>
        <w:jc w:val="both"/>
        <w:rPr>
          <w:b/>
        </w:rPr>
      </w:pPr>
      <w:r>
        <w:rPr>
          <w:b/>
        </w:rPr>
        <w:t>б/ да имат сключени трудови договори, регистрирани в НАП с работници за осъществяване на лесокултурната дейност в обекта</w:t>
      </w:r>
      <w:r w:rsidR="00747D02">
        <w:rPr>
          <w:b/>
        </w:rPr>
        <w:t>.</w:t>
      </w:r>
    </w:p>
    <w:p w:rsidR="00152ED8" w:rsidRDefault="00EE41BF" w:rsidP="00AE7B18">
      <w:pPr>
        <w:ind w:left="1068"/>
        <w:jc w:val="both"/>
        <w:rPr>
          <w:b/>
        </w:rPr>
      </w:pPr>
      <w:r>
        <w:rPr>
          <w:b/>
        </w:rPr>
        <w:t xml:space="preserve">в/ да разполага с необходимия </w:t>
      </w:r>
      <w:r w:rsidR="00152ED8">
        <w:rPr>
          <w:b/>
        </w:rPr>
        <w:t>ми</w:t>
      </w:r>
      <w:r w:rsidR="001A07FB">
        <w:rPr>
          <w:b/>
        </w:rPr>
        <w:t>нимален брой техника и човешки ресурс</w:t>
      </w:r>
      <w:r w:rsidR="00152ED8">
        <w:rPr>
          <w:b/>
        </w:rPr>
        <w:t>:</w:t>
      </w:r>
    </w:p>
    <w:p w:rsidR="00722E9C" w:rsidRDefault="00073D8B" w:rsidP="00722E9C">
      <w:pPr>
        <w:ind w:left="360" w:firstLine="348"/>
        <w:jc w:val="both"/>
      </w:pPr>
      <w:r w:rsidRPr="0099305C">
        <w:rPr>
          <w:b/>
        </w:rPr>
        <w:t xml:space="preserve">     - най-малко</w:t>
      </w:r>
      <w:r>
        <w:rPr>
          <w:b/>
        </w:rPr>
        <w:t xml:space="preserve"> –</w:t>
      </w:r>
      <w:r w:rsidRPr="0099305C">
        <w:rPr>
          <w:b/>
        </w:rPr>
        <w:t xml:space="preserve"> </w:t>
      </w:r>
      <w:r w:rsidR="007D3ECC">
        <w:t xml:space="preserve"> 1/едно/ лице , назначено на трудов договор притежаващо правоспособност за упражняване на лесовъдска практика по чл.235 от ЗГ .</w:t>
      </w:r>
    </w:p>
    <w:p w:rsidR="007D3ECC" w:rsidRDefault="00722E9C" w:rsidP="00722E9C">
      <w:pPr>
        <w:ind w:left="360" w:firstLine="348"/>
        <w:jc w:val="both"/>
      </w:pPr>
      <w:r>
        <w:rPr>
          <w:b/>
        </w:rPr>
        <w:t xml:space="preserve">   </w:t>
      </w:r>
      <w:r w:rsidR="007D3ECC">
        <w:t xml:space="preserve">  </w:t>
      </w:r>
      <w:r w:rsidR="007D3ECC" w:rsidRPr="007D3ECC">
        <w:rPr>
          <w:b/>
        </w:rPr>
        <w:t>-</w:t>
      </w:r>
      <w:r w:rsidR="007D3ECC">
        <w:rPr>
          <w:b/>
        </w:rPr>
        <w:t xml:space="preserve">най-малко - </w:t>
      </w:r>
      <w:r w:rsidR="007D3ECC" w:rsidRPr="007D3ECC">
        <w:rPr>
          <w:b/>
        </w:rPr>
        <w:t>7</w:t>
      </w:r>
      <w:r w:rsidR="007D3ECC" w:rsidRPr="00AF0B5B">
        <w:t>/</w:t>
      </w:r>
      <w:r w:rsidR="007D3ECC">
        <w:t>седем/ лица, назначени на трудов договор</w:t>
      </w:r>
      <w:r w:rsidR="00E4435C">
        <w:t>,</w:t>
      </w:r>
      <w:r w:rsidR="007D3ECC">
        <w:t xml:space="preserve"> в това число 1 /едно/лице, притежаващо с</w:t>
      </w:r>
      <w:r w:rsidR="00CB42B6">
        <w:t xml:space="preserve">   с</w:t>
      </w:r>
      <w:r w:rsidR="007D3ECC">
        <w:t>видетелство за правоспособност за работа с бензиномоторен трион и храсторез.</w:t>
      </w:r>
    </w:p>
    <w:p w:rsidR="00957790" w:rsidRDefault="00986C75" w:rsidP="00747D02">
      <w:pPr>
        <w:ind w:left="360" w:firstLine="348"/>
        <w:jc w:val="both"/>
        <w:rPr>
          <w:b/>
        </w:rPr>
      </w:pPr>
      <w:r>
        <w:rPr>
          <w:b/>
        </w:rPr>
        <w:t xml:space="preserve">     -най-м</w:t>
      </w:r>
      <w:r w:rsidR="00957790" w:rsidRPr="002B601D">
        <w:rPr>
          <w:b/>
        </w:rPr>
        <w:t>алко -5</w:t>
      </w:r>
      <w:r>
        <w:rPr>
          <w:b/>
        </w:rPr>
        <w:t xml:space="preserve"> </w:t>
      </w:r>
      <w:r w:rsidR="00E4435C">
        <w:rPr>
          <w:b/>
        </w:rPr>
        <w:t xml:space="preserve">/пет/ бр. </w:t>
      </w:r>
      <w:r w:rsidR="00957790" w:rsidRPr="002B601D">
        <w:rPr>
          <w:b/>
        </w:rPr>
        <w:t xml:space="preserve"> </w:t>
      </w:r>
      <w:r w:rsidR="00277EE8">
        <w:rPr>
          <w:b/>
        </w:rPr>
        <w:t>меч на Колесов.</w:t>
      </w:r>
    </w:p>
    <w:p w:rsidR="009B7AE0" w:rsidRPr="002B601D" w:rsidRDefault="00096C66" w:rsidP="00747D02">
      <w:pPr>
        <w:ind w:left="360" w:firstLine="348"/>
        <w:jc w:val="both"/>
        <w:rPr>
          <w:b/>
        </w:rPr>
      </w:pPr>
      <w:r>
        <w:rPr>
          <w:b/>
        </w:rPr>
        <w:t xml:space="preserve">     -най-малко -1 /един</w:t>
      </w:r>
      <w:r w:rsidRPr="002B601D">
        <w:rPr>
          <w:b/>
        </w:rPr>
        <w:t xml:space="preserve">/ бр. </w:t>
      </w:r>
      <w:r>
        <w:rPr>
          <w:b/>
        </w:rPr>
        <w:t>моторен храсторез.</w:t>
      </w:r>
    </w:p>
    <w:p w:rsidR="00E13A7D" w:rsidRDefault="00E13A7D" w:rsidP="005A15A5">
      <w:pPr>
        <w:numPr>
          <w:ilvl w:val="0"/>
          <w:numId w:val="24"/>
        </w:numPr>
        <w:jc w:val="both"/>
        <w:rPr>
          <w:b/>
        </w:rPr>
      </w:pPr>
      <w:r w:rsidRPr="00E13A7D">
        <w:rPr>
          <w:b/>
        </w:rPr>
        <w:t xml:space="preserve">Декларация за съгласие с </w:t>
      </w:r>
      <w:r>
        <w:rPr>
          <w:b/>
        </w:rPr>
        <w:t xml:space="preserve">проекта на договора по образец - </w:t>
      </w:r>
      <w:r w:rsidRPr="00E13A7D">
        <w:rPr>
          <w:b/>
          <w:i/>
          <w:iCs/>
        </w:rPr>
        <w:t>Прилоение №6</w:t>
      </w:r>
      <w:r w:rsidRPr="00E13A7D">
        <w:rPr>
          <w:b/>
        </w:rPr>
        <w:t>;</w:t>
      </w:r>
    </w:p>
    <w:p w:rsidR="00E13A7D" w:rsidRPr="00E13A7D" w:rsidRDefault="002E5F03" w:rsidP="005A15A5">
      <w:pPr>
        <w:numPr>
          <w:ilvl w:val="0"/>
          <w:numId w:val="24"/>
        </w:numPr>
        <w:jc w:val="both"/>
        <w:rPr>
          <w:b/>
        </w:rPr>
      </w:pPr>
      <w:r>
        <w:rPr>
          <w:b/>
        </w:rPr>
        <w:t xml:space="preserve">Декларация по чл.20, ал.1 – </w:t>
      </w:r>
      <w:r w:rsidRPr="002E5F03">
        <w:rPr>
          <w:b/>
          <w:i/>
        </w:rPr>
        <w:t>Приложение №7</w:t>
      </w:r>
      <w:r>
        <w:rPr>
          <w:b/>
        </w:rPr>
        <w:t>;</w:t>
      </w:r>
    </w:p>
    <w:p w:rsidR="000B613C" w:rsidRDefault="000B613C" w:rsidP="007352B4">
      <w:pPr>
        <w:ind w:firstLine="708"/>
        <w:jc w:val="both"/>
        <w:rPr>
          <w:lang w:val="en-US"/>
        </w:rPr>
      </w:pPr>
      <w:r w:rsidRPr="006E316A">
        <w:t>Нотариално заверено пълномощно в случаите, когато кандидата в конкурса се представлява от упълномощено лице – оригинал или заверено от кандидата копие;</w:t>
      </w:r>
    </w:p>
    <w:p w:rsidR="000B613C" w:rsidRPr="002E5F03" w:rsidRDefault="002E5F03" w:rsidP="002E5F03">
      <w:pPr>
        <w:numPr>
          <w:ilvl w:val="0"/>
          <w:numId w:val="24"/>
        </w:numPr>
        <w:jc w:val="both"/>
        <w:rPr>
          <w:b/>
        </w:rPr>
      </w:pPr>
      <w:r w:rsidRPr="002E5F03">
        <w:rPr>
          <w:b/>
        </w:rPr>
        <w:t xml:space="preserve"> </w:t>
      </w:r>
      <w:r w:rsidR="000B613C" w:rsidRPr="002E5F03">
        <w:rPr>
          <w:b/>
        </w:rPr>
        <w:t xml:space="preserve"> Плик "</w:t>
      </w:r>
      <w:r w:rsidR="005F1B52" w:rsidRPr="002E5F03">
        <w:rPr>
          <w:b/>
        </w:rPr>
        <w:t>Ценово предложение</w:t>
      </w:r>
      <w:r w:rsidR="000B613C" w:rsidRPr="002E5F03">
        <w:rPr>
          <w:b/>
        </w:rPr>
        <w:t>"</w:t>
      </w:r>
      <w:r w:rsidR="00871E3E" w:rsidRPr="002E5F03">
        <w:rPr>
          <w:b/>
        </w:rPr>
        <w:t xml:space="preserve">- </w:t>
      </w:r>
      <w:r>
        <w:rPr>
          <w:b/>
          <w:i/>
        </w:rPr>
        <w:t xml:space="preserve"> Приложение №8</w:t>
      </w:r>
      <w:r w:rsidR="000B613C" w:rsidRPr="002E5F03">
        <w:rPr>
          <w:b/>
        </w:rPr>
        <w:t xml:space="preserve">; </w:t>
      </w:r>
    </w:p>
    <w:p w:rsidR="00634B49" w:rsidRPr="00747D02" w:rsidRDefault="002E5F03" w:rsidP="00747D02">
      <w:pPr>
        <w:ind w:firstLine="708"/>
        <w:jc w:val="both"/>
      </w:pPr>
      <w:r w:rsidRPr="006E316A">
        <w:t>Нотариално заверено пълномощно в случаите, когато кандидата в конкурса се представлява от упълномощено лице – оригинал или заверено от кандидата копие</w:t>
      </w:r>
    </w:p>
    <w:p w:rsidR="000B613C" w:rsidRPr="00284234" w:rsidRDefault="000B613C" w:rsidP="007352B4">
      <w:pPr>
        <w:jc w:val="both"/>
        <w:rPr>
          <w:lang w:val="en-US"/>
        </w:rPr>
      </w:pPr>
      <w:r w:rsidRPr="00B8540B">
        <w:tab/>
      </w:r>
      <w:r w:rsidR="00634B49" w:rsidRPr="00052FAB">
        <w:rPr>
          <w:b/>
        </w:rPr>
        <w:t>9</w:t>
      </w:r>
      <w:r w:rsidRPr="00284234">
        <w:t xml:space="preserve">. Непредставянето на някой от горепосочените документи или установяването, че даден документ е с невярно съдържание е основание за отстраняване на кандидата от участие в конкурса. </w:t>
      </w:r>
    </w:p>
    <w:p w:rsidR="000B613C" w:rsidRDefault="000B613C" w:rsidP="00747D02">
      <w:pPr>
        <w:ind w:firstLine="708"/>
        <w:jc w:val="both"/>
      </w:pPr>
      <w:r w:rsidRPr="00284234">
        <w:t xml:space="preserve">Кандидатът </w:t>
      </w:r>
      <w:r w:rsidRPr="00284234">
        <w:rPr>
          <w:b/>
          <w:bCs/>
        </w:rPr>
        <w:t>няма право</w:t>
      </w:r>
      <w:r w:rsidRPr="00284234">
        <w:t xml:space="preserve"> да използва </w:t>
      </w:r>
      <w:r w:rsidRPr="00284234">
        <w:rPr>
          <w:b/>
          <w:bCs/>
        </w:rPr>
        <w:t>подизпълнители</w:t>
      </w:r>
      <w:r w:rsidRPr="00284234">
        <w:t xml:space="preserve"> при извършване на дейностите по възложената услуга. Изискването по тази точка се поставя на основание правното предписание на </w:t>
      </w:r>
      <w:r w:rsidRPr="00284234">
        <w:rPr>
          <w:b/>
          <w:bCs/>
        </w:rPr>
        <w:t>чл. 13, ал. 2</w:t>
      </w:r>
      <w:r w:rsidRPr="00284234">
        <w:t xml:space="preserve"> от „Наредба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продукти”</w:t>
      </w:r>
      <w:r w:rsidRPr="00284234">
        <w:rPr>
          <w:i/>
          <w:iCs/>
        </w:rPr>
        <w:t xml:space="preserve">, </w:t>
      </w:r>
      <w:r w:rsidRPr="00284234">
        <w:t xml:space="preserve">която разпоредба дава право на Възложителя да поставя </w:t>
      </w:r>
      <w:r w:rsidRPr="00284234">
        <w:rPr>
          <w:b/>
          <w:bCs/>
        </w:rPr>
        <w:t>ограничителни</w:t>
      </w:r>
      <w:r w:rsidRPr="00284234">
        <w:t xml:space="preserve"> изисквания;</w:t>
      </w:r>
    </w:p>
    <w:p w:rsidR="009B7AE0" w:rsidRPr="009B7AE0" w:rsidRDefault="009B7AE0" w:rsidP="00747D02">
      <w:pPr>
        <w:ind w:firstLine="708"/>
        <w:jc w:val="both"/>
      </w:pPr>
      <w:r w:rsidRPr="009B7AE0">
        <w:t xml:space="preserve">Документите, доказващи техническите и квалификационните възможности да изпълнение на услугата се </w:t>
      </w:r>
      <w:r w:rsidRPr="009B7AE0">
        <w:rPr>
          <w:b/>
          <w:u w:val="single"/>
        </w:rPr>
        <w:t>представят от участника избран за изпълнител</w:t>
      </w:r>
      <w:r w:rsidRPr="009B7AE0">
        <w:t xml:space="preserve"> в 5/пет/ дневен</w:t>
      </w:r>
      <w:r w:rsidR="00FB2E94">
        <w:t xml:space="preserve"> </w:t>
      </w:r>
      <w:r w:rsidRPr="009B7AE0">
        <w:t xml:space="preserve">срок от влизане в сила на заповедта за определяне на изпълнител, а в случаите, когато е допуснато предварително изпълнение – от съобщаването </w:t>
      </w:r>
      <w:r w:rsidR="00AA77E3">
        <w:t>ѝ</w:t>
      </w:r>
      <w:r w:rsidRPr="009B7AE0">
        <w:t>.</w:t>
      </w:r>
    </w:p>
    <w:p w:rsidR="000B613C" w:rsidRPr="005818A1" w:rsidRDefault="000B613C" w:rsidP="007352B4">
      <w:pPr>
        <w:jc w:val="both"/>
      </w:pPr>
    </w:p>
    <w:p w:rsidR="000B613C" w:rsidRDefault="000B613C" w:rsidP="007352B4">
      <w:pPr>
        <w:ind w:firstLine="708"/>
        <w:jc w:val="both"/>
        <w:rPr>
          <w:b/>
          <w:bCs/>
          <w:u w:val="single"/>
        </w:rPr>
      </w:pPr>
      <w:r w:rsidRPr="005818A1">
        <w:rPr>
          <w:b/>
          <w:bCs/>
          <w:u w:val="single"/>
        </w:rPr>
        <w:t>X.</w:t>
      </w:r>
      <w:r w:rsidR="008C3CF5" w:rsidRPr="008C3CF5">
        <w:rPr>
          <w:b/>
          <w:bCs/>
          <w:u w:val="single"/>
        </w:rPr>
        <w:t xml:space="preserve"> </w:t>
      </w:r>
      <w:r w:rsidR="008C3CF5" w:rsidRPr="005818A1">
        <w:rPr>
          <w:b/>
          <w:bCs/>
          <w:u w:val="single"/>
        </w:rPr>
        <w:t>РЕГИСТРАЦИЯ НА КАНДИДАТИТЕ</w:t>
      </w:r>
      <w:r w:rsidR="008C3CF5">
        <w:rPr>
          <w:b/>
          <w:bCs/>
          <w:u w:val="single"/>
        </w:rPr>
        <w:t xml:space="preserve">, </w:t>
      </w:r>
      <w:r w:rsidRPr="005818A1">
        <w:rPr>
          <w:b/>
          <w:bCs/>
          <w:u w:val="single"/>
        </w:rPr>
        <w:t>ДЕПОЗИРАНЕ И РЕД ЗА РАЗГЛЕЖДАНЕ НА ОФЕРТИТЕ</w:t>
      </w:r>
    </w:p>
    <w:p w:rsidR="008C3CF5" w:rsidRPr="005818A1" w:rsidRDefault="008C3CF5" w:rsidP="007352B4">
      <w:pPr>
        <w:ind w:firstLine="708"/>
        <w:jc w:val="both"/>
      </w:pPr>
    </w:p>
    <w:p w:rsidR="00733279" w:rsidRDefault="000B613C" w:rsidP="00747D02">
      <w:pPr>
        <w:ind w:firstLine="643"/>
        <w:jc w:val="both"/>
      </w:pPr>
      <w:r w:rsidRPr="005818A1">
        <w:tab/>
      </w:r>
      <w:r w:rsidR="008C3CF5">
        <w:t>1.</w:t>
      </w:r>
      <w:r w:rsidR="008C3CF5" w:rsidRPr="005818A1">
        <w:t>Кандидатите за участие в открития конкурс се регистрират в деловодството на ТП ДГС „Пазарджик” всеки</w:t>
      </w:r>
      <w:r w:rsidR="008C3CF5">
        <w:t xml:space="preserve"> </w:t>
      </w:r>
      <w:r w:rsidR="00DB2B69">
        <w:t xml:space="preserve">работен ден до  16,00 часа на </w:t>
      </w:r>
      <w:r w:rsidR="000B4DBD">
        <w:t>13.02.2025</w:t>
      </w:r>
      <w:r w:rsidR="008C3CF5">
        <w:t xml:space="preserve"> </w:t>
      </w:r>
      <w:r w:rsidR="008C3CF5" w:rsidRPr="005818A1">
        <w:t>г., чрез депозиране на запечатан непрозрачен плик-оферта, в който задължително се съдържат изискуемите от Възложителя документи, като се записват в Регистър по реда на подаване на предложенията. Един кандидат има право да подаде само една оферта за обект.</w:t>
      </w:r>
    </w:p>
    <w:p w:rsidR="000B613C" w:rsidRPr="005818A1" w:rsidRDefault="008C3CF5" w:rsidP="00733279">
      <w:pPr>
        <w:ind w:firstLine="708"/>
        <w:jc w:val="both"/>
      </w:pPr>
      <w:r>
        <w:t>2</w:t>
      </w:r>
      <w:r w:rsidR="000B613C" w:rsidRPr="005818A1">
        <w:t>. Офертата се подава в запечатан непрозрачен плик от кандидата или от упълномощен от него представител. Върху плика се посочват името на кандидата, номер на обекта, адрес за кореспонденция, т</w:t>
      </w:r>
      <w:r w:rsidR="00844F71">
        <w:t>елефон и по възможност –</w:t>
      </w:r>
      <w:r w:rsidR="000B613C" w:rsidRPr="005818A1">
        <w:t>електронен адрес</w:t>
      </w:r>
      <w:r w:rsidR="00844F71">
        <w:t>,наименованието на процедурата, за която се подава оферта за участие</w:t>
      </w:r>
      <w:r w:rsidR="000B613C" w:rsidRPr="005818A1">
        <w:t xml:space="preserve">. Срока на валидност на офертата следва да бъде </w:t>
      </w:r>
      <w:r w:rsidR="000B613C" w:rsidRPr="005818A1">
        <w:rPr>
          <w:b/>
          <w:u w:val="single"/>
        </w:rPr>
        <w:t>не по-кратък от 90 календарни дни</w:t>
      </w:r>
      <w:r w:rsidR="00724A5B">
        <w:t xml:space="preserve"> от насрочената </w:t>
      </w:r>
      <w:r w:rsidR="000B613C" w:rsidRPr="005818A1">
        <w:t xml:space="preserve"> дата за провеждане на процедурата.</w:t>
      </w:r>
    </w:p>
    <w:p w:rsidR="000B613C" w:rsidRPr="005818A1" w:rsidRDefault="008C3CF5" w:rsidP="007352B4">
      <w:pPr>
        <w:jc w:val="both"/>
      </w:pPr>
      <w:r>
        <w:tab/>
        <w:t>3</w:t>
      </w:r>
      <w:r w:rsidR="000B613C" w:rsidRPr="005818A1">
        <w:t xml:space="preserve">.  В плика по т.1 се поставят документите, изисквани от Възложителя съгласно цитираната точка, както и </w:t>
      </w:r>
      <w:r w:rsidR="00724A5B">
        <w:t xml:space="preserve"> </w:t>
      </w:r>
      <w:r w:rsidR="000B613C" w:rsidRPr="005818A1">
        <w:t>отделен запечатан непрозрачен плик с надпис "</w:t>
      </w:r>
      <w:r w:rsidR="000328AC">
        <w:t>Ценово предложение</w:t>
      </w:r>
      <w:r w:rsidR="000B613C" w:rsidRPr="005818A1">
        <w:t xml:space="preserve">", </w:t>
      </w:r>
      <w:r w:rsidR="00724A5B">
        <w:t>върху който е отбелязано името на участника и обекта</w:t>
      </w:r>
      <w:r w:rsidR="000B613C" w:rsidRPr="005818A1">
        <w:t>. Пликът "</w:t>
      </w:r>
      <w:r w:rsidR="000328AC">
        <w:t>Ценово предложение</w:t>
      </w:r>
      <w:r w:rsidR="000B613C" w:rsidRPr="005818A1">
        <w:t>" съдържа попълнена и подписана ценовата оферта на кандидата.</w:t>
      </w:r>
    </w:p>
    <w:p w:rsidR="000B613C" w:rsidRPr="005818A1" w:rsidRDefault="008C3CF5" w:rsidP="007352B4">
      <w:pPr>
        <w:jc w:val="both"/>
      </w:pPr>
      <w:r>
        <w:tab/>
        <w:t>4</w:t>
      </w:r>
      <w:r w:rsidR="000B613C" w:rsidRPr="005818A1">
        <w:t>. При приемане на офертата върху плика се отбелязват входящ номер, датата и часът на получаването и посочените данни се записват във входящ регистър по образец, за което на приносителя се издава документ.</w:t>
      </w:r>
    </w:p>
    <w:p w:rsidR="000B613C" w:rsidRPr="005818A1" w:rsidRDefault="008C3CF5" w:rsidP="007352B4">
      <w:pPr>
        <w:jc w:val="both"/>
      </w:pPr>
      <w:r>
        <w:tab/>
        <w:t>5</w:t>
      </w:r>
      <w:r w:rsidR="000B613C" w:rsidRPr="005818A1">
        <w:t>.  Възложителят не приема за участие в процедурата и връща на кандидатите оферти, които са представени след изтичане на крайния срок за получаване или в незапечатан, прозрачен или скъсан плик. Тези обстоятелства се отбелязват в регистъра по т.3.</w:t>
      </w:r>
    </w:p>
    <w:p w:rsidR="000B613C" w:rsidRPr="005818A1" w:rsidRDefault="008C3CF5" w:rsidP="007352B4">
      <w:pPr>
        <w:jc w:val="both"/>
      </w:pPr>
      <w:r>
        <w:lastRenderedPageBreak/>
        <w:tab/>
        <w:t>6</w:t>
      </w:r>
      <w:r w:rsidR="000B613C" w:rsidRPr="005818A1">
        <w:t>. До изтичането на срока за подаване на офертите всеки кандидат в процедурата може да промени, допълни или оттегли офертата си.</w:t>
      </w:r>
    </w:p>
    <w:p w:rsidR="000B613C" w:rsidRPr="005818A1" w:rsidRDefault="008C3CF5" w:rsidP="007352B4">
      <w:pPr>
        <w:ind w:firstLine="708"/>
        <w:jc w:val="both"/>
      </w:pPr>
      <w:r>
        <w:t>7</w:t>
      </w:r>
      <w:r w:rsidR="000B613C" w:rsidRPr="005818A1">
        <w:t xml:space="preserve">.  Всеки кандидат в процедурата има право да подаде само една оферта за обект. </w:t>
      </w:r>
    </w:p>
    <w:p w:rsidR="000B613C" w:rsidRPr="005818A1" w:rsidRDefault="008C3CF5" w:rsidP="007352B4">
      <w:pPr>
        <w:ind w:firstLine="708"/>
        <w:jc w:val="both"/>
      </w:pPr>
      <w:r>
        <w:t>8</w:t>
      </w:r>
      <w:r w:rsidR="000B613C" w:rsidRPr="005818A1">
        <w:t>.  Разноските по изготвяне на документи за участие и оферта и предаването им е за сметка на кандидатите. ДГС не заплаща тези разноски , независимо от изхода на конкурса. Представените оферти, ведно с документите към тях не се връщат на кандидатите.</w:t>
      </w:r>
    </w:p>
    <w:p w:rsidR="00396B55" w:rsidRPr="005818A1" w:rsidRDefault="00396B55" w:rsidP="002E44F2">
      <w:pPr>
        <w:tabs>
          <w:tab w:val="left" w:pos="5940"/>
        </w:tabs>
        <w:jc w:val="both"/>
        <w:rPr>
          <w:b/>
          <w:bCs/>
          <w:u w:val="single"/>
        </w:rPr>
      </w:pPr>
    </w:p>
    <w:p w:rsidR="000B613C" w:rsidRPr="005818A1" w:rsidRDefault="000B613C" w:rsidP="007352B4">
      <w:pPr>
        <w:tabs>
          <w:tab w:val="left" w:pos="5940"/>
        </w:tabs>
        <w:ind w:firstLine="810"/>
        <w:jc w:val="both"/>
        <w:rPr>
          <w:b/>
          <w:bCs/>
          <w:u w:val="single"/>
        </w:rPr>
      </w:pPr>
      <w:r w:rsidRPr="005818A1">
        <w:rPr>
          <w:b/>
          <w:bCs/>
          <w:u w:val="single"/>
        </w:rPr>
        <w:t>X</w:t>
      </w:r>
      <w:r w:rsidR="001E172B">
        <w:rPr>
          <w:b/>
          <w:bCs/>
          <w:u w:val="single"/>
          <w:lang w:val="en-US"/>
        </w:rPr>
        <w:t>I</w:t>
      </w:r>
      <w:r w:rsidRPr="005818A1">
        <w:rPr>
          <w:b/>
          <w:bCs/>
          <w:u w:val="single"/>
        </w:rPr>
        <w:t>.КРИТЕРИИ ЗА ОЦЕНКА  И  КЛАСИРАНЕ НА КАНДИДАТИТЕ</w:t>
      </w:r>
    </w:p>
    <w:p w:rsidR="00396B55" w:rsidRDefault="00396B55" w:rsidP="007352B4">
      <w:pPr>
        <w:tabs>
          <w:tab w:val="left" w:pos="5940"/>
        </w:tabs>
        <w:ind w:firstLine="810"/>
        <w:jc w:val="both"/>
      </w:pPr>
    </w:p>
    <w:p w:rsidR="000B613C" w:rsidRPr="00396B55" w:rsidRDefault="00E4288E" w:rsidP="00396B55">
      <w:pPr>
        <w:tabs>
          <w:tab w:val="left" w:pos="5940"/>
        </w:tabs>
        <w:ind w:firstLine="810"/>
        <w:jc w:val="both"/>
        <w:rPr>
          <w:b/>
          <w:bCs/>
        </w:rPr>
      </w:pPr>
      <w:r>
        <w:t>1.</w:t>
      </w:r>
      <w:r w:rsidR="00376C14">
        <w:t xml:space="preserve"> </w:t>
      </w:r>
      <w:r w:rsidR="000B613C" w:rsidRPr="005818A1">
        <w:t xml:space="preserve">Комисията оценява офертите по критерия – </w:t>
      </w:r>
      <w:r w:rsidR="00396B55">
        <w:rPr>
          <w:b/>
          <w:bCs/>
        </w:rPr>
        <w:t>НАЙ-НИСКА ЦЕНА</w:t>
      </w:r>
      <w:r w:rsidR="000B613C" w:rsidRPr="005818A1">
        <w:tab/>
      </w:r>
    </w:p>
    <w:p w:rsidR="000B613C" w:rsidRPr="005818A1" w:rsidRDefault="000B613C" w:rsidP="007352B4">
      <w:pPr>
        <w:shd w:val="clear" w:color="auto" w:fill="FFFFFF"/>
        <w:jc w:val="both"/>
        <w:rPr>
          <w:lang w:eastAsia="bg-BG"/>
        </w:rPr>
      </w:pPr>
      <w:r w:rsidRPr="005818A1">
        <w:rPr>
          <w:lang w:eastAsia="bg-BG"/>
        </w:rPr>
        <w:t xml:space="preserve">             Не се отваря пликът с надпис "</w:t>
      </w:r>
      <w:r w:rsidR="00F9276F">
        <w:rPr>
          <w:lang w:eastAsia="bg-BG"/>
        </w:rPr>
        <w:t>Ценово предложение</w:t>
      </w:r>
      <w:r w:rsidRPr="005818A1">
        <w:rPr>
          <w:lang w:eastAsia="bg-BG"/>
        </w:rPr>
        <w:t xml:space="preserve">" </w:t>
      </w:r>
      <w:r w:rsidR="009B289D">
        <w:rPr>
          <w:lang w:eastAsia="bg-BG"/>
        </w:rPr>
        <w:t xml:space="preserve"> </w:t>
      </w:r>
      <w:r w:rsidRPr="005818A1">
        <w:rPr>
          <w:lang w:eastAsia="bg-BG"/>
        </w:rPr>
        <w:t>на кандидат, който е отстранен от по-нататъшно участие в открития конкурс. Предложения, подадени в плик "</w:t>
      </w:r>
      <w:r w:rsidR="00F9276F">
        <w:rPr>
          <w:lang w:eastAsia="bg-BG"/>
        </w:rPr>
        <w:t>Ценово предложение</w:t>
      </w:r>
      <w:r w:rsidRPr="005818A1">
        <w:rPr>
          <w:lang w:eastAsia="bg-BG"/>
        </w:rPr>
        <w:t>", които не отговарят на предварително обявените от Възложителя критерии, не участват в класирането.</w:t>
      </w:r>
    </w:p>
    <w:p w:rsidR="000B613C" w:rsidRPr="002E44F2" w:rsidRDefault="000B613C" w:rsidP="002E44F2">
      <w:pPr>
        <w:tabs>
          <w:tab w:val="left" w:pos="5940"/>
        </w:tabs>
        <w:ind w:firstLine="810"/>
        <w:jc w:val="both"/>
        <w:rPr>
          <w:lang w:eastAsia="bg-BG"/>
        </w:rPr>
      </w:pPr>
      <w:r w:rsidRPr="005818A1">
        <w:rPr>
          <w:lang w:eastAsia="bg-BG"/>
        </w:rPr>
        <w:t xml:space="preserve"> </w:t>
      </w:r>
    </w:p>
    <w:p w:rsidR="000B613C" w:rsidRDefault="000B613C" w:rsidP="007352B4">
      <w:pPr>
        <w:tabs>
          <w:tab w:val="left" w:pos="5940"/>
        </w:tabs>
        <w:ind w:firstLine="810"/>
        <w:jc w:val="both"/>
        <w:rPr>
          <w:b/>
          <w:bCs/>
          <w:u w:val="single"/>
        </w:rPr>
      </w:pPr>
      <w:r w:rsidRPr="005818A1">
        <w:rPr>
          <w:b/>
          <w:bCs/>
          <w:u w:val="single"/>
        </w:rPr>
        <w:t>XI</w:t>
      </w:r>
      <w:r w:rsidR="001E172B">
        <w:rPr>
          <w:b/>
          <w:bCs/>
          <w:u w:val="single"/>
          <w:lang w:val="en-US"/>
        </w:rPr>
        <w:t>I</w:t>
      </w:r>
      <w:r w:rsidRPr="005818A1">
        <w:rPr>
          <w:b/>
          <w:bCs/>
          <w:u w:val="single"/>
        </w:rPr>
        <w:t>. ХОД НА КОНКУРСА</w:t>
      </w:r>
    </w:p>
    <w:p w:rsidR="00376C14" w:rsidRPr="005818A1" w:rsidRDefault="00376C14" w:rsidP="007352B4">
      <w:pPr>
        <w:tabs>
          <w:tab w:val="left" w:pos="5940"/>
        </w:tabs>
        <w:ind w:firstLine="810"/>
        <w:jc w:val="both"/>
        <w:rPr>
          <w:b/>
          <w:bCs/>
          <w:u w:val="single"/>
        </w:rPr>
      </w:pPr>
    </w:p>
    <w:p w:rsidR="000B613C" w:rsidRPr="005818A1" w:rsidRDefault="000B613C" w:rsidP="007352B4">
      <w:pPr>
        <w:tabs>
          <w:tab w:val="left" w:pos="5940"/>
        </w:tabs>
        <w:ind w:firstLine="810"/>
        <w:jc w:val="both"/>
      </w:pPr>
      <w:r w:rsidRPr="005818A1">
        <w:t>Процедурата протича в пет етапа:</w:t>
      </w:r>
    </w:p>
    <w:p w:rsidR="000B613C" w:rsidRPr="005818A1" w:rsidRDefault="000B613C" w:rsidP="007352B4">
      <w:pPr>
        <w:tabs>
          <w:tab w:val="left" w:pos="5940"/>
        </w:tabs>
        <w:ind w:firstLine="810"/>
        <w:jc w:val="both"/>
      </w:pPr>
      <w:r w:rsidRPr="005818A1">
        <w:rPr>
          <w:b/>
          <w:bCs/>
        </w:rPr>
        <w:t>Първи етап</w:t>
      </w:r>
      <w:r w:rsidRPr="005818A1">
        <w:t xml:space="preserve"> - регистрация на кандидатите за участие чрез вписване в Регистъра по реда и часа на подаване на предложенията в ТП ДГС „Пазарджик”.</w:t>
      </w:r>
    </w:p>
    <w:p w:rsidR="000B613C" w:rsidRPr="005818A1" w:rsidRDefault="000B613C" w:rsidP="007352B4">
      <w:pPr>
        <w:tabs>
          <w:tab w:val="left" w:pos="5940"/>
        </w:tabs>
        <w:ind w:firstLine="810"/>
        <w:jc w:val="both"/>
      </w:pPr>
      <w:r w:rsidRPr="005818A1">
        <w:t>1. Кандидатите се регистрират по реда и часа на подаване на предложенията в Регистър в ТП ДГС „Пазарджик”.  При приемане на предложението на приносителя се издава документ , върху който се отбелязват датата и часът на подаването й.</w:t>
      </w:r>
    </w:p>
    <w:p w:rsidR="000B613C" w:rsidRPr="005818A1" w:rsidRDefault="000B613C" w:rsidP="007352B4">
      <w:pPr>
        <w:tabs>
          <w:tab w:val="left" w:pos="5940"/>
        </w:tabs>
        <w:ind w:firstLine="810"/>
        <w:jc w:val="both"/>
      </w:pPr>
      <w:r w:rsidRPr="005818A1">
        <w:t>2. Кандидати, които не са заявили  участието си  пред длъжностното лице  до изтичане на  крайния срок - не се регистрират.</w:t>
      </w:r>
    </w:p>
    <w:p w:rsidR="000B613C" w:rsidRPr="005818A1" w:rsidRDefault="000B613C" w:rsidP="007352B4">
      <w:pPr>
        <w:tabs>
          <w:tab w:val="left" w:pos="5940"/>
        </w:tabs>
        <w:ind w:firstLine="810"/>
        <w:jc w:val="both"/>
      </w:pPr>
      <w:r w:rsidRPr="005818A1">
        <w:rPr>
          <w:b/>
          <w:bCs/>
        </w:rPr>
        <w:t xml:space="preserve">Втори етап </w:t>
      </w:r>
      <w:r w:rsidRPr="005818A1">
        <w:t>– допускане на кандидатите за участие чрез проверка редовността и достоверността на документите в плик, съдържащ документи за участие в присъствие на  кандидатите.</w:t>
      </w:r>
    </w:p>
    <w:p w:rsidR="002F4CDF" w:rsidRDefault="000B613C" w:rsidP="007352B4">
      <w:pPr>
        <w:tabs>
          <w:tab w:val="left" w:pos="5940"/>
        </w:tabs>
        <w:ind w:firstLine="810"/>
        <w:jc w:val="both"/>
      </w:pPr>
      <w:r w:rsidRPr="005818A1">
        <w:t xml:space="preserve">1. Заседанието на комисията е открито и </w:t>
      </w:r>
      <w:r w:rsidR="002F4CDF">
        <w:t xml:space="preserve">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представителя-когато е прило</w:t>
      </w:r>
      <w:r w:rsidR="001600CB">
        <w:t>ж</w:t>
      </w:r>
      <w:r w:rsidR="002F4CDF">
        <w:t>имо.</w:t>
      </w:r>
    </w:p>
    <w:p w:rsidR="000B613C" w:rsidRPr="005818A1" w:rsidRDefault="000B613C" w:rsidP="007352B4">
      <w:pPr>
        <w:tabs>
          <w:tab w:val="left" w:pos="5940"/>
        </w:tabs>
        <w:ind w:firstLine="810"/>
        <w:jc w:val="both"/>
      </w:pPr>
      <w:r w:rsidRPr="005818A1">
        <w:t>2. Един представител може да представлява само един кандидат в хода на процедурата.</w:t>
      </w:r>
    </w:p>
    <w:p w:rsidR="000B613C" w:rsidRPr="005818A1" w:rsidRDefault="000B613C" w:rsidP="007352B4">
      <w:pPr>
        <w:tabs>
          <w:tab w:val="left" w:pos="5940"/>
        </w:tabs>
        <w:ind w:firstLine="810"/>
        <w:jc w:val="both"/>
      </w:pPr>
      <w:r w:rsidRPr="005818A1">
        <w:t>3. Кандидатите удостоверяват гласно целостта и съдържанието на пликовете. Комисията не разглежда документи или оферта поставени в незапечатани или с нарушена цялост пликове.</w:t>
      </w:r>
    </w:p>
    <w:p w:rsidR="000B613C" w:rsidRPr="005818A1" w:rsidRDefault="000B613C" w:rsidP="007352B4">
      <w:pPr>
        <w:tabs>
          <w:tab w:val="left" w:pos="5940"/>
        </w:tabs>
        <w:ind w:firstLine="810"/>
        <w:jc w:val="both"/>
      </w:pPr>
      <w:r w:rsidRPr="005818A1">
        <w:t>4. Отваря се плика, съдържащ документите за участие като съдържанието на всеки плик се описва в протокол.</w:t>
      </w:r>
    </w:p>
    <w:p w:rsidR="000B613C" w:rsidRPr="005818A1" w:rsidRDefault="000B613C" w:rsidP="007352B4">
      <w:pPr>
        <w:tabs>
          <w:tab w:val="left" w:pos="5940"/>
        </w:tabs>
        <w:ind w:firstLine="810"/>
        <w:jc w:val="both"/>
      </w:pPr>
      <w:r w:rsidRPr="005818A1">
        <w:t>5. Комисията има право по всяко време да проверява заявените факти и данни от кандидатите.</w:t>
      </w:r>
      <w:r w:rsidR="0069703F">
        <w:t>Комисията проверява информацията посочена в заявленията на участниците, за която ими служебен достъп.</w:t>
      </w:r>
    </w:p>
    <w:p w:rsidR="000B613C" w:rsidRPr="005818A1" w:rsidRDefault="000B613C" w:rsidP="007352B4">
      <w:pPr>
        <w:tabs>
          <w:tab w:val="left" w:pos="5940"/>
        </w:tabs>
        <w:ind w:firstLine="810"/>
        <w:jc w:val="both"/>
      </w:pPr>
      <w:r w:rsidRPr="005818A1">
        <w:t>6. Комисията отсранява от участие в конкурса кандидат, който не е представил изискуемите документи по чл.18 от Наредбата,</w:t>
      </w:r>
      <w:r w:rsidR="00136E6A">
        <w:t xml:space="preserve"> за който се установи невярно деклариране на обстоятелство по чл.18, ал.1, т.3, който е представил оферта , която е непълна или не отговаря на предварително обявените условия на възложителя</w:t>
      </w:r>
      <w:r w:rsidRPr="005818A1">
        <w:t>. Това се съобщава на всички кандидати и се вписва в протокола.</w:t>
      </w:r>
    </w:p>
    <w:p w:rsidR="000B613C" w:rsidRPr="005818A1" w:rsidRDefault="000B613C" w:rsidP="007352B4">
      <w:pPr>
        <w:tabs>
          <w:tab w:val="left" w:pos="5940"/>
        </w:tabs>
        <w:ind w:firstLine="810"/>
        <w:jc w:val="both"/>
      </w:pPr>
      <w:r w:rsidRPr="005818A1">
        <w:t>7. Ако комисията установи, че документ, представен от кандидата е с неверни факти и данни, последният се отстранява от участие в конкурса. Това се съобщава на кандидатите и се вписва в протокола.</w:t>
      </w:r>
    </w:p>
    <w:p w:rsidR="000B613C" w:rsidRPr="005818A1" w:rsidRDefault="000B613C" w:rsidP="007352B4">
      <w:pPr>
        <w:tabs>
          <w:tab w:val="left" w:pos="5940"/>
        </w:tabs>
        <w:ind w:firstLine="810"/>
        <w:jc w:val="both"/>
      </w:pPr>
      <w:r w:rsidRPr="005818A1">
        <w:t>8. Председателят обявява допуснатите до трети етап  кандидати и техните поредни номера, декласираните кандидати и основанието за отстраняването им.</w:t>
      </w:r>
    </w:p>
    <w:p w:rsidR="003618CB" w:rsidRDefault="000B613C" w:rsidP="007352B4">
      <w:pPr>
        <w:tabs>
          <w:tab w:val="left" w:pos="5940"/>
        </w:tabs>
        <w:ind w:firstLine="810"/>
        <w:jc w:val="both"/>
      </w:pPr>
      <w:r w:rsidRPr="005818A1">
        <w:rPr>
          <w:b/>
          <w:bCs/>
        </w:rPr>
        <w:t xml:space="preserve">Трети етап </w:t>
      </w:r>
      <w:r w:rsidRPr="005818A1">
        <w:t>–  отваряне на плик с надпис „</w:t>
      </w:r>
      <w:r w:rsidR="00B52C9C">
        <w:t>Ценово предложение</w:t>
      </w:r>
      <w:r w:rsidRPr="005818A1">
        <w:t>”</w:t>
      </w:r>
      <w:r w:rsidR="00EA560D">
        <w:t xml:space="preserve"> на всички допуснати участници</w:t>
      </w:r>
      <w:r w:rsidR="003F2DB5">
        <w:t xml:space="preserve"> последователно по реда на подаването пликовете с офертните цени за обявения обект</w:t>
      </w:r>
      <w:r w:rsidR="00EA560D">
        <w:t>.</w:t>
      </w:r>
    </w:p>
    <w:p w:rsidR="002E44F2" w:rsidRDefault="006C078B" w:rsidP="002E44F2">
      <w:pPr>
        <w:tabs>
          <w:tab w:val="left" w:pos="5940"/>
        </w:tabs>
        <w:ind w:firstLine="810"/>
        <w:jc w:val="both"/>
      </w:pPr>
      <w:r>
        <w:t>1</w:t>
      </w:r>
      <w:r w:rsidR="000B613C" w:rsidRPr="005818A1">
        <w:t>. Комисията преценява редовността на ценовите предложения, предложени от кандидатите.</w:t>
      </w:r>
      <w:r w:rsidRPr="006C078B">
        <w:t xml:space="preserve"> </w:t>
      </w:r>
      <w:r>
        <w:t xml:space="preserve"> Предложения подадени в плика с надпис „Ценово предложение“, които не отговарят на предварително обявените от възложителя критерии, не участват в класирането</w:t>
      </w:r>
      <w:r w:rsidR="002E44F2">
        <w:t xml:space="preserve">. </w:t>
      </w:r>
    </w:p>
    <w:p w:rsidR="002E44F2" w:rsidRDefault="006C078B" w:rsidP="002E44F2">
      <w:pPr>
        <w:tabs>
          <w:tab w:val="left" w:pos="5940"/>
        </w:tabs>
        <w:ind w:firstLine="810"/>
        <w:jc w:val="both"/>
      </w:pPr>
      <w:r>
        <w:t>2</w:t>
      </w:r>
      <w:r w:rsidR="000B613C" w:rsidRPr="005818A1">
        <w:t>. След преценка на редовността на ценовите оферти, Председателят обявява допуснатите до класиране кандидати и техните поредни номера, декласираните кандидати и нередовността на ценовите им оферти, както и  причината за отстраняването им.</w:t>
      </w:r>
      <w:r w:rsidR="002E44F2">
        <w:t xml:space="preserve"> </w:t>
      </w:r>
    </w:p>
    <w:p w:rsidR="006C078B" w:rsidRPr="005818A1" w:rsidRDefault="006C078B" w:rsidP="002E44F2">
      <w:pPr>
        <w:tabs>
          <w:tab w:val="left" w:pos="5940"/>
        </w:tabs>
        <w:ind w:firstLine="810"/>
        <w:jc w:val="both"/>
      </w:pPr>
      <w:r>
        <w:t>3.</w:t>
      </w:r>
      <w:r w:rsidR="002E44F2">
        <w:t xml:space="preserve"> </w:t>
      </w:r>
      <w:r w:rsidRPr="005C55FA">
        <w:t>Когато има допуснати участници, направили ценови предложения , с 20 или повече на сто по-благоприятно от средната стойност на направените предло</w:t>
      </w:r>
      <w:r w:rsidR="00150764">
        <w:t>ж</w:t>
      </w:r>
      <w:r w:rsidRPr="005C55FA">
        <w:t xml:space="preserve">ения от всички участници, всички те представят на комисията в срок от два работни дни от получаване на искането за това, подробна писмена обосновка за образуването </w:t>
      </w:r>
      <w:r w:rsidR="00150764">
        <w:t>ѝ</w:t>
      </w:r>
      <w:r w:rsidRPr="005C55FA">
        <w:t xml:space="preserve">. </w:t>
      </w:r>
    </w:p>
    <w:p w:rsidR="006C078B" w:rsidRDefault="006C078B" w:rsidP="006C078B">
      <w:pPr>
        <w:tabs>
          <w:tab w:val="left" w:pos="5940"/>
        </w:tabs>
        <w:ind w:firstLine="810"/>
        <w:jc w:val="both"/>
      </w:pPr>
      <w:r>
        <w:t>Комисията може да приеме писмената обосновка, когато са посочени обективни обстоятелства, свързани с:</w:t>
      </w:r>
    </w:p>
    <w:p w:rsidR="006C078B" w:rsidRDefault="006C078B" w:rsidP="006C078B">
      <w:pPr>
        <w:tabs>
          <w:tab w:val="left" w:pos="5940"/>
        </w:tabs>
        <w:ind w:firstLine="810"/>
        <w:jc w:val="both"/>
      </w:pPr>
      <w:r>
        <w:t>-оригинално решение за изпълнение на дейността;</w:t>
      </w:r>
    </w:p>
    <w:p w:rsidR="006C078B" w:rsidRDefault="006C078B" w:rsidP="006C078B">
      <w:pPr>
        <w:tabs>
          <w:tab w:val="left" w:pos="5940"/>
        </w:tabs>
        <w:ind w:firstLine="810"/>
        <w:jc w:val="both"/>
      </w:pPr>
      <w:r>
        <w:t>-предложеното техническо решение;</w:t>
      </w:r>
    </w:p>
    <w:p w:rsidR="006C078B" w:rsidRDefault="006C078B" w:rsidP="006C078B">
      <w:pPr>
        <w:tabs>
          <w:tab w:val="left" w:pos="5940"/>
        </w:tabs>
        <w:ind w:firstLine="810"/>
        <w:jc w:val="both"/>
      </w:pPr>
      <w:r>
        <w:t>-наличието на изключително благоприятни условия за участника;</w:t>
      </w:r>
    </w:p>
    <w:p w:rsidR="006C078B" w:rsidRDefault="006C078B" w:rsidP="006C078B">
      <w:pPr>
        <w:tabs>
          <w:tab w:val="left" w:pos="5940"/>
        </w:tabs>
        <w:ind w:firstLine="810"/>
        <w:jc w:val="both"/>
      </w:pPr>
      <w:r>
        <w:t>-икономичност при изпълнение на дейността;</w:t>
      </w:r>
    </w:p>
    <w:p w:rsidR="006C078B" w:rsidRPr="005818A1" w:rsidRDefault="00773529" w:rsidP="00305B6D">
      <w:pPr>
        <w:tabs>
          <w:tab w:val="left" w:pos="5940"/>
        </w:tabs>
        <w:ind w:firstLine="810"/>
        <w:jc w:val="both"/>
      </w:pPr>
      <w:r>
        <w:t>Когато участникът не представи в срок писмената обосновка или комисията прецени, че посочените обстоятелстве не са обективни, комисията го отстранява.</w:t>
      </w:r>
    </w:p>
    <w:p w:rsidR="000B613C" w:rsidRPr="005818A1" w:rsidRDefault="000B613C" w:rsidP="007352B4">
      <w:pPr>
        <w:tabs>
          <w:tab w:val="left" w:pos="5940"/>
        </w:tabs>
        <w:ind w:firstLine="810"/>
        <w:jc w:val="both"/>
      </w:pPr>
      <w:r w:rsidRPr="005818A1">
        <w:rPr>
          <w:b/>
          <w:bCs/>
        </w:rPr>
        <w:t>Четвърти етап</w:t>
      </w:r>
      <w:r w:rsidRPr="005818A1">
        <w:t xml:space="preserve"> – класиране на кандидатите, съставяне и подписване на протокол за проведения конкурс.</w:t>
      </w:r>
    </w:p>
    <w:p w:rsidR="000B613C" w:rsidRPr="005818A1" w:rsidRDefault="000B613C" w:rsidP="007352B4">
      <w:pPr>
        <w:tabs>
          <w:tab w:val="left" w:pos="5940"/>
        </w:tabs>
        <w:ind w:firstLine="810"/>
        <w:jc w:val="both"/>
      </w:pPr>
      <w:r w:rsidRPr="005818A1">
        <w:t>1. Комисията</w:t>
      </w:r>
      <w:r w:rsidR="000406BE">
        <w:t xml:space="preserve"> определя класирания на първо и второ</w:t>
      </w:r>
      <w:r w:rsidR="00AE6B0B">
        <w:t xml:space="preserve"> място</w:t>
      </w:r>
      <w:r w:rsidR="00C65F38">
        <w:t xml:space="preserve">, като на първо място се класира участникът предложил най-ниска цена за съответния </w:t>
      </w:r>
      <w:r w:rsidR="00C65F38" w:rsidRPr="000C1912">
        <w:rPr>
          <w:color w:val="000000"/>
        </w:rPr>
        <w:t>обект</w:t>
      </w:r>
      <w:r w:rsidR="00AE6B0B" w:rsidRPr="000C1912">
        <w:rPr>
          <w:color w:val="000000"/>
        </w:rPr>
        <w:t xml:space="preserve">. В случай, че за обекта са подадени две или повече оферти с еднаква най-ниска обща цена, спечелилият и следващите по ред в класацията се определят от комисията , съобразно времето на подаване на офертите, съответно вписани в регистъра по </w:t>
      </w:r>
      <w:r w:rsidR="002E2E0A" w:rsidRPr="000C1912">
        <w:rPr>
          <w:color w:val="000000"/>
        </w:rPr>
        <w:t xml:space="preserve">раздел </w:t>
      </w:r>
      <w:r w:rsidR="002E2E0A" w:rsidRPr="000C1912">
        <w:rPr>
          <w:color w:val="000000"/>
          <w:lang w:val="en-US"/>
        </w:rPr>
        <w:t>IX</w:t>
      </w:r>
      <w:r w:rsidR="002E2E0A" w:rsidRPr="000C1912">
        <w:rPr>
          <w:color w:val="000000"/>
        </w:rPr>
        <w:t xml:space="preserve"> т.3</w:t>
      </w:r>
      <w:r w:rsidR="00900D16" w:rsidRPr="005818A1">
        <w:t xml:space="preserve">. В тридневен срок от приключване на </w:t>
      </w:r>
      <w:r w:rsidR="00900D16" w:rsidRPr="005818A1">
        <w:lastRenderedPageBreak/>
        <w:t>работата си комисията представя на Директора на ДГС протокола и цялата документация, събрана в хода на провеждането на конкурса</w:t>
      </w:r>
      <w:r w:rsidR="00900D16">
        <w:t>.</w:t>
      </w:r>
    </w:p>
    <w:p w:rsidR="000D7E36" w:rsidRDefault="000B613C" w:rsidP="007352B4">
      <w:pPr>
        <w:tabs>
          <w:tab w:val="left" w:pos="5940"/>
        </w:tabs>
        <w:ind w:firstLine="810"/>
        <w:jc w:val="both"/>
      </w:pPr>
      <w:r w:rsidRPr="005818A1">
        <w:rPr>
          <w:b/>
          <w:bCs/>
        </w:rPr>
        <w:t>Пети етап</w:t>
      </w:r>
      <w:r w:rsidRPr="005818A1">
        <w:t xml:space="preserve"> </w:t>
      </w:r>
      <w:r w:rsidR="000D7E36">
        <w:t>–</w:t>
      </w:r>
      <w:r w:rsidR="002E44F2">
        <w:t xml:space="preserve"> </w:t>
      </w:r>
      <w:r w:rsidR="00262B52">
        <w:t>откритият конкурс завършва със заповед на възло</w:t>
      </w:r>
      <w:r w:rsidR="008765D3">
        <w:t xml:space="preserve">жителя за </w:t>
      </w:r>
      <w:r w:rsidR="00E32483">
        <w:t xml:space="preserve">обявяването на класирането и </w:t>
      </w:r>
      <w:r w:rsidR="008765D3">
        <w:t>определяне на изпълнител</w:t>
      </w:r>
      <w:r w:rsidR="000F60A1">
        <w:t xml:space="preserve"> или за прекратяване на </w:t>
      </w:r>
      <w:r w:rsidR="008765D3">
        <w:t xml:space="preserve"> на процедурата.</w:t>
      </w:r>
    </w:p>
    <w:p w:rsidR="000B613C" w:rsidRPr="005818A1" w:rsidRDefault="008765D3" w:rsidP="008765D3">
      <w:pPr>
        <w:tabs>
          <w:tab w:val="left" w:pos="5940"/>
        </w:tabs>
        <w:ind w:firstLine="810"/>
        <w:jc w:val="both"/>
      </w:pPr>
      <w:r>
        <w:t>1.</w:t>
      </w:r>
      <w:r w:rsidR="000B613C" w:rsidRPr="005818A1">
        <w:t xml:space="preserve"> В срок от три </w:t>
      </w:r>
      <w:r w:rsidR="00443CBF">
        <w:t xml:space="preserve"> </w:t>
      </w:r>
      <w:r w:rsidR="000B613C" w:rsidRPr="005818A1">
        <w:t xml:space="preserve">работни дни от получаване на протокола за работата на комисията, органът издал заповедта за откриване на конкурса – Директора на ТП ДГС „Пазарджик”,  го утвърждава и издава заповед за </w:t>
      </w:r>
      <w:r>
        <w:t>класиране на участниците</w:t>
      </w:r>
      <w:r w:rsidR="00443CBF">
        <w:t xml:space="preserve"> </w:t>
      </w:r>
      <w:r>
        <w:t>и обявява определения за изпълнител или за прекратяване на процедурата, като същата се съобщава на заинтересуваните лица по реда на чл.61 от АПК</w:t>
      </w:r>
      <w:r w:rsidR="000B613C" w:rsidRPr="005818A1">
        <w:t>.</w:t>
      </w:r>
      <w:r>
        <w:t xml:space="preserve"> Заповедта се публикува на интернет страницата на</w:t>
      </w:r>
      <w:r w:rsidR="00040FF0">
        <w:t xml:space="preserve"> ТП</w:t>
      </w:r>
      <w:r w:rsidR="00443CBF">
        <w:t xml:space="preserve"> </w:t>
      </w:r>
      <w:r w:rsidR="00040FF0">
        <w:t xml:space="preserve">“ДГС Пазарджик“ и на страницата на </w:t>
      </w:r>
      <w:r>
        <w:t xml:space="preserve"> ЮЦДП –</w:t>
      </w:r>
      <w:r w:rsidR="002E44F2">
        <w:t xml:space="preserve"> </w:t>
      </w:r>
      <w:r>
        <w:t>гр.</w:t>
      </w:r>
      <w:r w:rsidR="002E44F2">
        <w:t xml:space="preserve"> </w:t>
      </w:r>
      <w:r>
        <w:t>Смолян.</w:t>
      </w:r>
    </w:p>
    <w:p w:rsidR="000B613C" w:rsidRDefault="008765D3" w:rsidP="007352B4">
      <w:pPr>
        <w:tabs>
          <w:tab w:val="left" w:pos="5940"/>
        </w:tabs>
        <w:ind w:firstLine="810"/>
        <w:jc w:val="both"/>
      </w:pPr>
      <w:r>
        <w:t>2.</w:t>
      </w:r>
      <w:r w:rsidR="002E44F2">
        <w:t xml:space="preserve"> </w:t>
      </w:r>
      <w:r>
        <w:t>Възложителя прекратява открития конкурс с мотивирана заповед, когато:</w:t>
      </w:r>
    </w:p>
    <w:p w:rsidR="008765D3" w:rsidRDefault="008765D3" w:rsidP="007352B4">
      <w:pPr>
        <w:tabs>
          <w:tab w:val="left" w:pos="5940"/>
        </w:tabs>
        <w:ind w:firstLine="810"/>
        <w:jc w:val="both"/>
      </w:pPr>
      <w:r>
        <w:t>2.1. Не е подадена нито една оферта;</w:t>
      </w:r>
    </w:p>
    <w:p w:rsidR="008765D3" w:rsidRDefault="008765D3" w:rsidP="007352B4">
      <w:pPr>
        <w:tabs>
          <w:tab w:val="left" w:pos="5940"/>
        </w:tabs>
        <w:ind w:firstLine="810"/>
        <w:jc w:val="both"/>
      </w:pPr>
      <w:r>
        <w:t>2.2. Офертите, подадени от участниците, не отговарят на изискванията и условията на възложителя;</w:t>
      </w:r>
    </w:p>
    <w:p w:rsidR="008765D3" w:rsidRDefault="008765D3" w:rsidP="007352B4">
      <w:pPr>
        <w:tabs>
          <w:tab w:val="left" w:pos="5940"/>
        </w:tabs>
        <w:ind w:firstLine="810"/>
        <w:jc w:val="both"/>
      </w:pPr>
      <w:r>
        <w:t>2.3.</w:t>
      </w:r>
      <w:r w:rsidR="00DA2B10">
        <w:t xml:space="preserve"> Първият и вторият класиран участник откажат да сключат договор;</w:t>
      </w:r>
    </w:p>
    <w:p w:rsidR="00DA2B10" w:rsidRDefault="00DA2B10" w:rsidP="007352B4">
      <w:pPr>
        <w:tabs>
          <w:tab w:val="left" w:pos="5940"/>
        </w:tabs>
        <w:ind w:firstLine="810"/>
        <w:jc w:val="both"/>
      </w:pPr>
      <w:r>
        <w:t>2.4.Отпадне необходимосттаот провеждането на конкурса в резултат на съществена промяна в обстоятелствата, както и при невъзможност да се осигури финансиране за изпълнението на дейностите по причини, които възложителят не емогъл да предвиди;</w:t>
      </w:r>
    </w:p>
    <w:p w:rsidR="00DA2B10" w:rsidRDefault="00DA2B10" w:rsidP="007352B4">
      <w:pPr>
        <w:tabs>
          <w:tab w:val="left" w:pos="5940"/>
        </w:tabs>
        <w:ind w:firstLine="810"/>
        <w:jc w:val="both"/>
      </w:pPr>
      <w:r>
        <w:t xml:space="preserve">2.5. </w:t>
      </w:r>
      <w:r w:rsidR="00EB4CD8">
        <w:t>Са установени нарушения при откриването и провеждането, които не могат да бъдат отстранени, без това да промени условията, при които е обявен конкурсът;</w:t>
      </w:r>
    </w:p>
    <w:p w:rsidR="002157CB" w:rsidRDefault="002157CB" w:rsidP="007352B4">
      <w:pPr>
        <w:tabs>
          <w:tab w:val="left" w:pos="5940"/>
        </w:tabs>
        <w:ind w:firstLine="810"/>
        <w:jc w:val="both"/>
      </w:pPr>
      <w:r>
        <w:t>2.6. Определеният за спечелил конкурса не представи някои от документите по декларираните обстоятелства по чл.18, ал.1, т.3 с изключение на тези по буква „г“;</w:t>
      </w:r>
    </w:p>
    <w:p w:rsidR="002157CB" w:rsidRDefault="002157CB" w:rsidP="007352B4">
      <w:pPr>
        <w:tabs>
          <w:tab w:val="left" w:pos="5940"/>
        </w:tabs>
        <w:ind w:firstLine="810"/>
        <w:jc w:val="both"/>
      </w:pPr>
      <w:r>
        <w:t>2.7. Определеният за спечелил конкурса не представи гаранция за изпълнение по договора.</w:t>
      </w:r>
    </w:p>
    <w:p w:rsidR="009C5216" w:rsidRDefault="002157CB" w:rsidP="007352B4">
      <w:pPr>
        <w:tabs>
          <w:tab w:val="left" w:pos="5940"/>
        </w:tabs>
        <w:ind w:firstLine="810"/>
        <w:jc w:val="both"/>
      </w:pPr>
      <w:r>
        <w:t xml:space="preserve">3. </w:t>
      </w:r>
      <w:r w:rsidRPr="005818A1">
        <w:t>Заповедта е индивидуален административен акт и се обжалва по реда на АПК.</w:t>
      </w:r>
    </w:p>
    <w:p w:rsidR="009C5216" w:rsidRDefault="00C0655C" w:rsidP="007352B4">
      <w:pPr>
        <w:tabs>
          <w:tab w:val="left" w:pos="5940"/>
        </w:tabs>
        <w:ind w:firstLine="810"/>
        <w:jc w:val="both"/>
      </w:pPr>
      <w:r>
        <w:t>4.</w:t>
      </w:r>
      <w:r w:rsidR="00EA39C2">
        <w:t xml:space="preserve"> </w:t>
      </w:r>
      <w:r w:rsidR="00040FF0">
        <w:t xml:space="preserve">Възложителят може </w:t>
      </w:r>
      <w:r w:rsidR="000925E9">
        <w:t>да включи в заповедите за класиране на участниците в процедурата , разпореждане за предварително изпълнение на възложената дейност при условията и по реда на чл.60 от АПК.</w:t>
      </w:r>
    </w:p>
    <w:p w:rsidR="00443CBF" w:rsidRDefault="00443CBF" w:rsidP="007352B4">
      <w:pPr>
        <w:tabs>
          <w:tab w:val="left" w:pos="5940"/>
        </w:tabs>
        <w:ind w:firstLine="810"/>
        <w:jc w:val="both"/>
      </w:pPr>
    </w:p>
    <w:p w:rsidR="00130387" w:rsidRDefault="00130387" w:rsidP="007352B4">
      <w:pPr>
        <w:tabs>
          <w:tab w:val="left" w:pos="5940"/>
        </w:tabs>
        <w:ind w:firstLine="810"/>
        <w:jc w:val="both"/>
      </w:pPr>
    </w:p>
    <w:p w:rsidR="00130387" w:rsidRDefault="00130387" w:rsidP="007352B4">
      <w:pPr>
        <w:tabs>
          <w:tab w:val="left" w:pos="5940"/>
        </w:tabs>
        <w:ind w:firstLine="810"/>
        <w:jc w:val="both"/>
      </w:pPr>
    </w:p>
    <w:p w:rsidR="00130387" w:rsidRDefault="00130387" w:rsidP="007352B4">
      <w:pPr>
        <w:tabs>
          <w:tab w:val="left" w:pos="5940"/>
        </w:tabs>
        <w:ind w:firstLine="810"/>
        <w:jc w:val="both"/>
      </w:pPr>
    </w:p>
    <w:p w:rsidR="00443CBF" w:rsidRDefault="00443CBF" w:rsidP="002E44F2">
      <w:pPr>
        <w:tabs>
          <w:tab w:val="left" w:pos="5940"/>
        </w:tabs>
        <w:ind w:firstLine="810"/>
        <w:jc w:val="both"/>
      </w:pPr>
      <w:r w:rsidRPr="005818A1">
        <w:rPr>
          <w:b/>
          <w:bCs/>
          <w:u w:val="single"/>
        </w:rPr>
        <w:t>XII</w:t>
      </w:r>
      <w:r w:rsidR="001E172B">
        <w:rPr>
          <w:b/>
          <w:bCs/>
          <w:u w:val="single"/>
          <w:lang w:val="en-US"/>
        </w:rPr>
        <w:t>I</w:t>
      </w:r>
      <w:r w:rsidRPr="005818A1">
        <w:rPr>
          <w:b/>
          <w:bCs/>
          <w:u w:val="single"/>
        </w:rPr>
        <w:t>.СКЛЮЧВАНЕ НА ДОГОВОР</w:t>
      </w:r>
    </w:p>
    <w:p w:rsidR="00C75629" w:rsidRDefault="00C75629" w:rsidP="00C75629">
      <w:pPr>
        <w:tabs>
          <w:tab w:val="left" w:pos="5940"/>
        </w:tabs>
        <w:ind w:left="1080"/>
        <w:jc w:val="both"/>
      </w:pPr>
      <w:r>
        <w:t>1.</w:t>
      </w:r>
      <w:r w:rsidR="00800ED0">
        <w:t>Възложителят ск</w:t>
      </w:r>
      <w:r w:rsidR="009C6314">
        <w:t>лючва писмен договор с участника</w:t>
      </w:r>
      <w:r w:rsidR="00800ED0">
        <w:t xml:space="preserve">, определен за изпълнител на дейността </w:t>
      </w:r>
    </w:p>
    <w:p w:rsidR="0077077C" w:rsidRDefault="00C75629" w:rsidP="00C75629">
      <w:pPr>
        <w:tabs>
          <w:tab w:val="left" w:pos="5940"/>
        </w:tabs>
        <w:jc w:val="both"/>
      </w:pPr>
      <w:r>
        <w:t xml:space="preserve">             - </w:t>
      </w:r>
      <w:r w:rsidR="00800ED0">
        <w:t xml:space="preserve">в 14-дневен срок от </w:t>
      </w:r>
      <w:r w:rsidR="00273D80">
        <w:t xml:space="preserve">влизането в сила на </w:t>
      </w:r>
      <w:r w:rsidR="0077077C">
        <w:t>заповедта за определяне на изпълнител, или</w:t>
      </w:r>
    </w:p>
    <w:p w:rsidR="00443CBF" w:rsidRPr="005818A1" w:rsidRDefault="0077077C" w:rsidP="00800ED0">
      <w:pPr>
        <w:tabs>
          <w:tab w:val="left" w:pos="5940"/>
        </w:tabs>
        <w:jc w:val="both"/>
      </w:pPr>
      <w:r>
        <w:t xml:space="preserve">             -</w:t>
      </w:r>
      <w:r w:rsidR="00443CBF" w:rsidRPr="005818A1">
        <w:t xml:space="preserve"> </w:t>
      </w:r>
      <w:r w:rsidR="0097790A">
        <w:t>съобщаването на заповедта за определяне на изпълнител, когато е допуснат</w:t>
      </w:r>
      <w:r w:rsidR="002E44F2">
        <w:t>о</w:t>
      </w:r>
      <w:r w:rsidR="0097790A">
        <w:t xml:space="preserve"> предварително изпълнение.</w:t>
      </w:r>
    </w:p>
    <w:p w:rsidR="00443CBF" w:rsidRPr="00366574" w:rsidRDefault="00F3688D" w:rsidP="007352B4">
      <w:pPr>
        <w:tabs>
          <w:tab w:val="left" w:pos="5940"/>
        </w:tabs>
        <w:ind w:firstLine="810"/>
        <w:jc w:val="both"/>
      </w:pPr>
      <w:r>
        <w:t>При неявяване или отказ на участника, определен за изпълнител, да сключи договор в определения по-горе срок, не</w:t>
      </w:r>
      <w:r w:rsidR="00F44742">
        <w:t xml:space="preserve"> </w:t>
      </w:r>
      <w:r>
        <w:t xml:space="preserve">представянето на документите по </w:t>
      </w:r>
      <w:r w:rsidRPr="00960FB5">
        <w:rPr>
          <w:b/>
        </w:rPr>
        <w:t>чл.35, ал.5</w:t>
      </w:r>
      <w:r>
        <w:t xml:space="preserve"> от Наредбата или недоказване с тях на декларираните </w:t>
      </w:r>
      <w:r w:rsidRPr="00366574">
        <w:t>обстоятелства, възложителят със заповед определя за изпълнител участника, класиран на второ място.</w:t>
      </w:r>
    </w:p>
    <w:p w:rsidR="00745140" w:rsidRPr="00366574" w:rsidRDefault="00745140" w:rsidP="007352B4">
      <w:pPr>
        <w:tabs>
          <w:tab w:val="left" w:pos="5940"/>
        </w:tabs>
        <w:ind w:firstLine="810"/>
        <w:jc w:val="both"/>
      </w:pPr>
    </w:p>
    <w:p w:rsidR="00255D70" w:rsidRPr="00366574" w:rsidRDefault="00F44742" w:rsidP="007352B4">
      <w:pPr>
        <w:tabs>
          <w:tab w:val="left" w:pos="5940"/>
        </w:tabs>
        <w:ind w:firstLine="810"/>
        <w:jc w:val="both"/>
      </w:pPr>
      <w:r w:rsidRPr="00366574">
        <w:t>2.</w:t>
      </w:r>
      <w:r w:rsidR="002E44F2" w:rsidRPr="00366574">
        <w:t xml:space="preserve"> </w:t>
      </w:r>
      <w:r w:rsidR="00062F62" w:rsidRPr="00366574">
        <w:t>Договор не</w:t>
      </w:r>
      <w:r w:rsidRPr="00366574">
        <w:t xml:space="preserve"> </w:t>
      </w:r>
      <w:r w:rsidR="00062F62" w:rsidRPr="00366574">
        <w:t>се сключва с участник, определен за изпълнител, който в пет</w:t>
      </w:r>
      <w:r w:rsidRPr="00366574">
        <w:t xml:space="preserve"> </w:t>
      </w:r>
      <w:r w:rsidR="00062F62" w:rsidRPr="00366574">
        <w:t xml:space="preserve">дневен </w:t>
      </w:r>
      <w:r w:rsidRPr="00366574">
        <w:t xml:space="preserve">срок от влизане в сила на заповедта за утвърждавне на класирането и определяне на изпълнител или от издаването и, когато е включено разпореждане за предварително изпълнение , не представи </w:t>
      </w:r>
      <w:r w:rsidRPr="00366574">
        <w:rPr>
          <w:b/>
        </w:rPr>
        <w:t>документите доказващи обстоятелствата по чл.35, ал.5</w:t>
      </w:r>
      <w:r w:rsidRPr="00366574">
        <w:t>:</w:t>
      </w:r>
    </w:p>
    <w:p w:rsidR="00745140" w:rsidRPr="00366574" w:rsidRDefault="00745140" w:rsidP="007352B4">
      <w:pPr>
        <w:tabs>
          <w:tab w:val="left" w:pos="5940"/>
        </w:tabs>
        <w:ind w:firstLine="810"/>
        <w:jc w:val="both"/>
      </w:pPr>
    </w:p>
    <w:p w:rsidR="00A0310A" w:rsidRPr="00366574" w:rsidRDefault="00F44742" w:rsidP="007352B4">
      <w:pPr>
        <w:tabs>
          <w:tab w:val="left" w:pos="5940"/>
        </w:tabs>
        <w:ind w:firstLine="810"/>
        <w:jc w:val="both"/>
      </w:pPr>
      <w:r w:rsidRPr="00366574">
        <w:t>2.1. Всички необходими документи, доказващи обстоятелствата за техническа и кадрова о</w:t>
      </w:r>
      <w:r w:rsidR="00196E04" w:rsidRPr="00366574">
        <w:t xml:space="preserve">безпеченост, които е декларирал. </w:t>
      </w:r>
      <w:r w:rsidR="00196E04" w:rsidRPr="00366574">
        <w:rPr>
          <w:lang w:val="ru-RU"/>
        </w:rPr>
        <w:t xml:space="preserve">Доказателства, че притежава техника, посочена в раздел </w:t>
      </w:r>
      <w:r w:rsidR="000A624A" w:rsidRPr="00366574">
        <w:rPr>
          <w:lang w:val="en-US"/>
        </w:rPr>
        <w:t>VI</w:t>
      </w:r>
      <w:r w:rsidR="00155AF4" w:rsidRPr="00366574">
        <w:rPr>
          <w:lang w:val="en-US"/>
        </w:rPr>
        <w:t>I</w:t>
      </w:r>
      <w:r w:rsidR="000A624A" w:rsidRPr="00366574">
        <w:rPr>
          <w:lang w:val="en-US"/>
        </w:rPr>
        <w:t>I</w:t>
      </w:r>
      <w:r w:rsidR="000A624A" w:rsidRPr="00366574">
        <w:t>., т.</w:t>
      </w:r>
      <w:r w:rsidR="00155AF4" w:rsidRPr="00366574">
        <w:rPr>
          <w:lang w:val="en-US"/>
        </w:rPr>
        <w:t>9</w:t>
      </w:r>
      <w:r w:rsidR="00196E04" w:rsidRPr="00366574">
        <w:t>.</w:t>
      </w:r>
      <w:r w:rsidR="006572DF" w:rsidRPr="00366574">
        <w:t xml:space="preserve">, копия договори за покупко –продажба, за наем, за лизинг, или други счетоводни документи, доказващи, че разполага с изискуемата техника. Техниката следва да е </w:t>
      </w:r>
      <w:r w:rsidR="00196E04" w:rsidRPr="00366574">
        <w:t>технически изправна за работа</w:t>
      </w:r>
      <w:r w:rsidR="006572DF" w:rsidRPr="00366574">
        <w:t xml:space="preserve"> </w:t>
      </w:r>
      <w:r w:rsidR="00196E04" w:rsidRPr="00366574">
        <w:t xml:space="preserve">- </w:t>
      </w:r>
      <w:r w:rsidR="006572DF" w:rsidRPr="00366574">
        <w:t xml:space="preserve"> </w:t>
      </w:r>
      <w:r w:rsidR="00196E04" w:rsidRPr="00366574">
        <w:t xml:space="preserve">копия на талони за регистрация и </w:t>
      </w:r>
      <w:r w:rsidR="003062D4" w:rsidRPr="00366574">
        <w:t>копия на документи за преминал технически преглед, съгласно чл.2, ал.2 от Наредба №3 от 03.02.2016 г. за извършване на технически прегледи по ЗРКЗГТ на изискуемат</w:t>
      </w:r>
      <w:r w:rsidR="006572DF" w:rsidRPr="00366574">
        <w:t>а техника, подлежаща на преглед</w:t>
      </w:r>
      <w:r w:rsidR="003062D4" w:rsidRPr="00366574">
        <w:t>.</w:t>
      </w:r>
    </w:p>
    <w:p w:rsidR="00F44742" w:rsidRPr="00366574" w:rsidRDefault="00F44742" w:rsidP="007352B4">
      <w:pPr>
        <w:tabs>
          <w:tab w:val="left" w:pos="5940"/>
        </w:tabs>
        <w:ind w:firstLine="810"/>
        <w:jc w:val="both"/>
      </w:pPr>
      <w:r w:rsidRPr="00366574">
        <w:t>2.2.Свидетелство за съдимост на физическото лице или на лицата, които представляват съответния кандидат, съгласно Търговския закон ./валидност 6 месеца от датата на издаване/.</w:t>
      </w:r>
    </w:p>
    <w:p w:rsidR="00196E04" w:rsidRPr="00196E04" w:rsidRDefault="00F90C0A" w:rsidP="00196E04">
      <w:pPr>
        <w:tabs>
          <w:tab w:val="left" w:pos="5940"/>
        </w:tabs>
        <w:ind w:firstLine="810"/>
        <w:jc w:val="both"/>
      </w:pPr>
      <w:r w:rsidRPr="00366574">
        <w:t>2.3.</w:t>
      </w:r>
      <w:r w:rsidR="00196E04" w:rsidRPr="00366574">
        <w:t xml:space="preserve">Справка от НАП за актуално състояние на действащи трудови договори, със срок на валидност до 1 месец преди датата на представяне на документа и копия от </w:t>
      </w:r>
      <w:r w:rsidR="00196E04" w:rsidRPr="00366574">
        <w:rPr>
          <w:b/>
          <w:bCs/>
        </w:rPr>
        <w:t xml:space="preserve">свидетелства </w:t>
      </w:r>
      <w:r w:rsidR="00F30438" w:rsidRPr="00366574">
        <w:t>за работници със</w:t>
      </w:r>
      <w:r w:rsidR="00196E04" w:rsidRPr="00366574">
        <w:t xml:space="preserve"> </w:t>
      </w:r>
      <w:r w:rsidR="00EC5D5D" w:rsidRPr="00366574">
        <w:t xml:space="preserve">специализирната техника за </w:t>
      </w:r>
      <w:r w:rsidR="00F30438" w:rsidRPr="00366574">
        <w:t>съответната категория</w:t>
      </w:r>
      <w:r w:rsidR="00EC5D5D" w:rsidRPr="00366574">
        <w:t xml:space="preserve"> за посочения  </w:t>
      </w:r>
      <w:r w:rsidR="00196E04" w:rsidRPr="00366574">
        <w:t xml:space="preserve">брой лица от настоящата документация - </w:t>
      </w:r>
      <w:r w:rsidR="00196E04" w:rsidRPr="00366574">
        <w:rPr>
          <w:i/>
          <w:iCs/>
        </w:rPr>
        <w:t>представят се във вид на заверено от кандидата копие;</w:t>
      </w:r>
      <w:r w:rsidR="00196E04" w:rsidRPr="00227C81">
        <w:rPr>
          <w:i/>
          <w:iCs/>
        </w:rPr>
        <w:t xml:space="preserve"> </w:t>
      </w:r>
    </w:p>
    <w:p w:rsidR="00196E04" w:rsidRPr="00613B94" w:rsidRDefault="00196E04" w:rsidP="00196E04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p w:rsidR="00196E04" w:rsidRPr="00F06FEC" w:rsidRDefault="003B06A1" w:rsidP="00C75629">
      <w:pPr>
        <w:suppressAutoHyphens/>
        <w:ind w:firstLine="567"/>
        <w:jc w:val="both"/>
        <w:textAlignment w:val="center"/>
        <w:rPr>
          <w:bCs/>
          <w:color w:val="000000"/>
          <w:szCs w:val="22"/>
          <w:lang w:eastAsia="zh-CN"/>
        </w:rPr>
      </w:pPr>
      <w:r>
        <w:rPr>
          <w:bCs/>
          <w:color w:val="000000"/>
          <w:szCs w:val="22"/>
          <w:lang w:eastAsia="zh-CN"/>
        </w:rPr>
        <w:t>3</w:t>
      </w:r>
      <w:r w:rsidR="00196E04" w:rsidRPr="00F06FEC">
        <w:rPr>
          <w:bCs/>
          <w:color w:val="000000"/>
          <w:szCs w:val="22"/>
          <w:lang w:eastAsia="zh-CN"/>
        </w:rPr>
        <w:t>. В 3-дневен ср</w:t>
      </w:r>
      <w:r w:rsidR="00B60BA8">
        <w:rPr>
          <w:bCs/>
          <w:color w:val="000000"/>
          <w:szCs w:val="22"/>
          <w:lang w:eastAsia="zh-CN"/>
        </w:rPr>
        <w:t xml:space="preserve">ок от изтичането на срока по т.2 </w:t>
      </w:r>
      <w:r w:rsidR="00196E04" w:rsidRPr="00F06FEC">
        <w:rPr>
          <w:bCs/>
          <w:color w:val="000000"/>
          <w:szCs w:val="22"/>
          <w:lang w:eastAsia="zh-CN"/>
        </w:rPr>
        <w:t xml:space="preserve"> </w:t>
      </w:r>
      <w:r w:rsidR="000934D5">
        <w:rPr>
          <w:bCs/>
          <w:color w:val="000000"/>
          <w:szCs w:val="22"/>
          <w:lang w:eastAsia="zh-CN"/>
        </w:rPr>
        <w:t>комисия, определена от възложителя</w:t>
      </w:r>
      <w:r w:rsidR="00196E04" w:rsidRPr="00F06FEC">
        <w:rPr>
          <w:bCs/>
          <w:color w:val="000000"/>
          <w:szCs w:val="22"/>
          <w:lang w:eastAsia="zh-CN"/>
        </w:rPr>
        <w:t>, проверява редовността и съответствието н</w:t>
      </w:r>
      <w:r w:rsidR="000934D5">
        <w:rPr>
          <w:bCs/>
          <w:color w:val="000000"/>
          <w:szCs w:val="22"/>
          <w:lang w:eastAsia="zh-CN"/>
        </w:rPr>
        <w:t>а представените документи по т.2</w:t>
      </w:r>
      <w:r w:rsidR="00196E04" w:rsidRPr="00F06FEC">
        <w:rPr>
          <w:bCs/>
          <w:color w:val="000000"/>
          <w:szCs w:val="22"/>
          <w:lang w:eastAsia="zh-CN"/>
        </w:rPr>
        <w:t xml:space="preserve">, за което се изготвя протокол. Протоколът се утвърждава от </w:t>
      </w:r>
      <w:r w:rsidR="000934D5">
        <w:rPr>
          <w:bCs/>
          <w:color w:val="000000"/>
          <w:szCs w:val="22"/>
          <w:lang w:eastAsia="zh-CN"/>
        </w:rPr>
        <w:t>възложителя</w:t>
      </w:r>
      <w:r w:rsidR="00196E04" w:rsidRPr="00F06FEC">
        <w:rPr>
          <w:bCs/>
          <w:color w:val="000000"/>
          <w:szCs w:val="22"/>
          <w:lang w:eastAsia="zh-CN"/>
        </w:rPr>
        <w:t xml:space="preserve"> в 3-дневен срок и се публикува на интернет страницата на </w:t>
      </w:r>
      <w:r w:rsidR="000934D5">
        <w:rPr>
          <w:bCs/>
          <w:color w:val="000000"/>
          <w:szCs w:val="22"/>
          <w:lang w:eastAsia="zh-CN"/>
        </w:rPr>
        <w:t>Възложителя</w:t>
      </w:r>
      <w:r w:rsidR="00196E04" w:rsidRPr="00F06FEC">
        <w:rPr>
          <w:bCs/>
          <w:color w:val="000000"/>
          <w:szCs w:val="22"/>
          <w:lang w:eastAsia="zh-CN"/>
        </w:rPr>
        <w:t xml:space="preserve">. </w:t>
      </w:r>
    </w:p>
    <w:p w:rsidR="00196E04" w:rsidRPr="00F06FEC" w:rsidRDefault="003B06A1" w:rsidP="00196E04">
      <w:pPr>
        <w:suppressAutoHyphens/>
        <w:ind w:firstLine="567"/>
        <w:jc w:val="both"/>
        <w:textAlignment w:val="center"/>
        <w:rPr>
          <w:bCs/>
          <w:color w:val="000000"/>
          <w:szCs w:val="22"/>
          <w:lang w:eastAsia="zh-CN"/>
        </w:rPr>
      </w:pPr>
      <w:r>
        <w:rPr>
          <w:bCs/>
          <w:color w:val="000000"/>
          <w:szCs w:val="22"/>
          <w:lang w:eastAsia="zh-CN"/>
        </w:rPr>
        <w:t>4</w:t>
      </w:r>
      <w:r w:rsidR="00196E04" w:rsidRPr="00F06FEC">
        <w:rPr>
          <w:bCs/>
          <w:color w:val="000000"/>
          <w:szCs w:val="22"/>
          <w:lang w:eastAsia="zh-CN"/>
        </w:rPr>
        <w:t>. Комисията по т.</w:t>
      </w:r>
      <w:r w:rsidR="000934D5">
        <w:rPr>
          <w:bCs/>
          <w:color w:val="000000"/>
          <w:szCs w:val="22"/>
          <w:lang w:eastAsia="zh-CN"/>
        </w:rPr>
        <w:t xml:space="preserve">3 </w:t>
      </w:r>
      <w:r w:rsidR="00196E04" w:rsidRPr="00F06FEC">
        <w:rPr>
          <w:bCs/>
          <w:color w:val="000000"/>
          <w:szCs w:val="22"/>
          <w:lang w:eastAsia="zh-CN"/>
        </w:rPr>
        <w:t>служебно проверява дали гаранцията за изпълнение е постъпила в п</w:t>
      </w:r>
      <w:r w:rsidR="00196E04">
        <w:rPr>
          <w:bCs/>
          <w:color w:val="000000"/>
          <w:szCs w:val="22"/>
          <w:lang w:eastAsia="zh-CN"/>
        </w:rPr>
        <w:t>ълен размер по сметката на ТП</w:t>
      </w:r>
      <w:r w:rsidR="00A007C5">
        <w:rPr>
          <w:bCs/>
          <w:color w:val="000000"/>
          <w:szCs w:val="22"/>
          <w:lang w:eastAsia="zh-CN"/>
        </w:rPr>
        <w:t xml:space="preserve"> “</w:t>
      </w:r>
      <w:r w:rsidR="00196E04">
        <w:rPr>
          <w:bCs/>
          <w:color w:val="000000"/>
          <w:szCs w:val="22"/>
          <w:lang w:eastAsia="zh-CN"/>
        </w:rPr>
        <w:t>ДГ</w:t>
      </w:r>
      <w:r w:rsidR="00196E04" w:rsidRPr="00F06FEC">
        <w:rPr>
          <w:bCs/>
          <w:color w:val="000000"/>
          <w:szCs w:val="22"/>
          <w:lang w:eastAsia="zh-CN"/>
        </w:rPr>
        <w:t>С</w:t>
      </w:r>
      <w:r w:rsidR="00196E04">
        <w:rPr>
          <w:bCs/>
          <w:color w:val="000000"/>
          <w:szCs w:val="22"/>
          <w:lang w:eastAsia="zh-CN"/>
        </w:rPr>
        <w:t xml:space="preserve"> Пазарджик</w:t>
      </w:r>
      <w:r w:rsidR="00A007C5">
        <w:rPr>
          <w:bCs/>
          <w:color w:val="000000"/>
          <w:szCs w:val="22"/>
          <w:lang w:eastAsia="zh-CN"/>
        </w:rPr>
        <w:t>“</w:t>
      </w:r>
      <w:r w:rsidR="00196E04" w:rsidRPr="00F06FEC">
        <w:rPr>
          <w:bCs/>
          <w:color w:val="000000"/>
          <w:szCs w:val="22"/>
          <w:lang w:eastAsia="zh-CN"/>
        </w:rPr>
        <w:t xml:space="preserve"> в случаите, когато гаранцията за изпълнение надвишава внесената гаранция за участие. Ако гаранцията за изпълнение не е постъпила в пълен размер или участникът определен за </w:t>
      </w:r>
      <w:r w:rsidR="000934D5">
        <w:rPr>
          <w:bCs/>
          <w:color w:val="000000"/>
          <w:szCs w:val="22"/>
          <w:lang w:eastAsia="zh-CN"/>
        </w:rPr>
        <w:t>изпълнител</w:t>
      </w:r>
      <w:r w:rsidR="00196E04" w:rsidRPr="00F06FEC">
        <w:rPr>
          <w:bCs/>
          <w:color w:val="000000"/>
          <w:szCs w:val="22"/>
          <w:lang w:eastAsia="zh-CN"/>
        </w:rPr>
        <w:t xml:space="preserve"> не се е явил или е отказал да сключи договор в срока по т.3, не е представил документите по т. </w:t>
      </w:r>
      <w:r w:rsidR="000934D5">
        <w:rPr>
          <w:bCs/>
          <w:color w:val="000000"/>
          <w:szCs w:val="22"/>
          <w:lang w:eastAsia="zh-CN"/>
        </w:rPr>
        <w:t>2</w:t>
      </w:r>
      <w:r w:rsidR="00196E04" w:rsidRPr="00F06FEC">
        <w:rPr>
          <w:bCs/>
          <w:color w:val="000000"/>
          <w:szCs w:val="22"/>
          <w:lang w:eastAsia="zh-CN"/>
        </w:rPr>
        <w:t>, или с тях не е доказал декларираните обстоятелства</w:t>
      </w:r>
      <w:r w:rsidR="000934D5">
        <w:rPr>
          <w:bCs/>
          <w:color w:val="000000"/>
          <w:szCs w:val="22"/>
          <w:lang w:eastAsia="zh-CN"/>
        </w:rPr>
        <w:t>възложителя</w:t>
      </w:r>
      <w:r w:rsidR="00196E04" w:rsidRPr="00F06FEC">
        <w:rPr>
          <w:bCs/>
          <w:color w:val="000000"/>
          <w:szCs w:val="22"/>
          <w:lang w:eastAsia="zh-CN"/>
        </w:rPr>
        <w:t xml:space="preserve"> със заповед определя за </w:t>
      </w:r>
      <w:r w:rsidR="000934D5">
        <w:rPr>
          <w:bCs/>
          <w:color w:val="000000"/>
          <w:szCs w:val="22"/>
          <w:lang w:eastAsia="zh-CN"/>
        </w:rPr>
        <w:t>изпълнител</w:t>
      </w:r>
      <w:r w:rsidR="00196E04" w:rsidRPr="00F06FEC">
        <w:rPr>
          <w:bCs/>
          <w:color w:val="000000"/>
          <w:szCs w:val="22"/>
          <w:lang w:eastAsia="zh-CN"/>
        </w:rPr>
        <w:t xml:space="preserve"> участника, класиран на второ място. </w:t>
      </w:r>
    </w:p>
    <w:p w:rsidR="00196E04" w:rsidRPr="00F06FEC" w:rsidRDefault="003B06A1" w:rsidP="00196E04">
      <w:pPr>
        <w:suppressAutoHyphens/>
        <w:ind w:firstLine="567"/>
        <w:jc w:val="both"/>
        <w:textAlignment w:val="center"/>
        <w:rPr>
          <w:color w:val="000000"/>
          <w:szCs w:val="22"/>
          <w:lang w:eastAsia="zh-CN"/>
        </w:rPr>
      </w:pPr>
      <w:r>
        <w:rPr>
          <w:bCs/>
          <w:color w:val="000000"/>
          <w:szCs w:val="22"/>
          <w:lang w:eastAsia="zh-CN"/>
        </w:rPr>
        <w:t>5</w:t>
      </w:r>
      <w:r w:rsidR="00196E04" w:rsidRPr="00F06FEC">
        <w:rPr>
          <w:bCs/>
          <w:color w:val="000000"/>
          <w:szCs w:val="22"/>
          <w:lang w:eastAsia="zh-CN"/>
        </w:rPr>
        <w:t xml:space="preserve">. При неспазване от страна на спечелилия обекта участник на условията по т.5  в определения срок, внесената гаранция за участие </w:t>
      </w:r>
      <w:r w:rsidR="00196E04" w:rsidRPr="00F06FEC">
        <w:rPr>
          <w:b/>
          <w:bCs/>
          <w:color w:val="000000"/>
          <w:szCs w:val="22"/>
          <w:lang w:eastAsia="zh-CN"/>
        </w:rPr>
        <w:t>не се възстановява.</w:t>
      </w:r>
    </w:p>
    <w:p w:rsidR="00196E04" w:rsidRPr="00F06FEC" w:rsidRDefault="000934D5" w:rsidP="00196E04">
      <w:pPr>
        <w:suppressAutoHyphens/>
        <w:ind w:firstLine="567"/>
        <w:jc w:val="both"/>
        <w:textAlignment w:val="center"/>
        <w:rPr>
          <w:color w:val="000000"/>
          <w:szCs w:val="22"/>
          <w:lang w:eastAsia="zh-CN"/>
        </w:rPr>
      </w:pPr>
      <w:r>
        <w:rPr>
          <w:color w:val="000000"/>
          <w:szCs w:val="22"/>
          <w:lang w:eastAsia="zh-CN"/>
        </w:rPr>
        <w:t>6</w:t>
      </w:r>
      <w:r w:rsidR="00196E04" w:rsidRPr="00F06FEC">
        <w:rPr>
          <w:color w:val="000000"/>
          <w:szCs w:val="22"/>
          <w:lang w:eastAsia="zh-CN"/>
        </w:rPr>
        <w:t xml:space="preserve">. Когато класираният на второ място участник бъде определен за </w:t>
      </w:r>
      <w:r>
        <w:rPr>
          <w:color w:val="000000"/>
          <w:szCs w:val="22"/>
          <w:lang w:eastAsia="zh-CN"/>
        </w:rPr>
        <w:t>изпълнител</w:t>
      </w:r>
      <w:r w:rsidR="00196E04" w:rsidRPr="00F06FEC">
        <w:rPr>
          <w:color w:val="000000"/>
          <w:szCs w:val="22"/>
          <w:lang w:eastAsia="zh-CN"/>
        </w:rPr>
        <w:t xml:space="preserve"> се прилагат последователно </w:t>
      </w:r>
      <w:r w:rsidR="00196E04" w:rsidRPr="00F06FEC">
        <w:rPr>
          <w:szCs w:val="22"/>
          <w:lang w:eastAsia="zh-CN"/>
        </w:rPr>
        <w:t xml:space="preserve">разпоредбите на </w:t>
      </w:r>
      <w:hyperlink r:id="rId10" w:anchor="p40473359" w:history="1">
        <w:r w:rsidR="00196E04" w:rsidRPr="00F06FEC">
          <w:rPr>
            <w:b/>
            <w:bCs/>
            <w:szCs w:val="22"/>
            <w:u w:val="single"/>
            <w:lang w:eastAsia="zh-CN"/>
          </w:rPr>
          <w:t>чл. 23, ал. 6</w:t>
        </w:r>
      </w:hyperlink>
      <w:r w:rsidR="00196E04" w:rsidRPr="00F06FEC">
        <w:rPr>
          <w:szCs w:val="22"/>
          <w:lang w:eastAsia="zh-CN"/>
        </w:rPr>
        <w:t xml:space="preserve"> и </w:t>
      </w:r>
      <w:hyperlink r:id="rId11" w:anchor="p40473367" w:history="1">
        <w:r w:rsidR="00196E04" w:rsidRPr="00F06FEC">
          <w:rPr>
            <w:b/>
            <w:bCs/>
            <w:szCs w:val="22"/>
            <w:u w:val="single"/>
            <w:lang w:eastAsia="zh-CN"/>
          </w:rPr>
          <w:t>чл. 35, ал. 5</w:t>
        </w:r>
      </w:hyperlink>
      <w:r w:rsidR="00196E04" w:rsidRPr="00F06FEC">
        <w:rPr>
          <w:szCs w:val="22"/>
          <w:lang w:eastAsia="zh-CN"/>
        </w:rPr>
        <w:t xml:space="preserve"> и </w:t>
      </w:r>
      <w:hyperlink r:id="rId12" w:anchor="p40473367" w:history="1">
        <w:r w:rsidR="00196E04" w:rsidRPr="00F06FEC">
          <w:rPr>
            <w:b/>
            <w:bCs/>
            <w:szCs w:val="22"/>
            <w:u w:val="single"/>
            <w:lang w:eastAsia="zh-CN"/>
          </w:rPr>
          <w:t>8</w:t>
        </w:r>
      </w:hyperlink>
      <w:r w:rsidR="00196E04" w:rsidRPr="00F06FEC">
        <w:rPr>
          <w:szCs w:val="22"/>
          <w:lang w:eastAsia="zh-CN"/>
        </w:rPr>
        <w:t>.</w:t>
      </w:r>
      <w:r w:rsidR="00196E04" w:rsidRPr="00F06FEC">
        <w:rPr>
          <w:color w:val="000000"/>
          <w:szCs w:val="22"/>
          <w:lang w:eastAsia="zh-CN"/>
        </w:rPr>
        <w:t xml:space="preserve"> от Наредбата.</w:t>
      </w:r>
      <w:r w:rsidR="00196E04">
        <w:rPr>
          <w:color w:val="000000"/>
          <w:szCs w:val="22"/>
          <w:lang w:eastAsia="zh-CN"/>
        </w:rPr>
        <w:t xml:space="preserve"> </w:t>
      </w:r>
      <w:r w:rsidR="00196E04" w:rsidRPr="00F06FEC">
        <w:rPr>
          <w:color w:val="000000"/>
          <w:szCs w:val="22"/>
          <w:lang w:eastAsia="zh-CN"/>
        </w:rPr>
        <w:t>Същият трябва да отговаря на условията посочени в т.5.</w:t>
      </w:r>
      <w:r w:rsidR="00196E04" w:rsidRPr="00F06FEC">
        <w:rPr>
          <w:bCs/>
          <w:color w:val="000000"/>
          <w:szCs w:val="22"/>
          <w:lang w:eastAsia="zh-CN"/>
        </w:rPr>
        <w:t xml:space="preserve"> Ако гаранцията за изпълнение не е постъпила в пълен размер или участникът определен за </w:t>
      </w:r>
      <w:r>
        <w:rPr>
          <w:bCs/>
          <w:color w:val="000000"/>
          <w:szCs w:val="22"/>
          <w:lang w:eastAsia="zh-CN"/>
        </w:rPr>
        <w:t>изпълнител</w:t>
      </w:r>
      <w:r w:rsidR="00196E04" w:rsidRPr="00F06FEC">
        <w:rPr>
          <w:bCs/>
          <w:color w:val="000000"/>
          <w:szCs w:val="22"/>
          <w:lang w:eastAsia="zh-CN"/>
        </w:rPr>
        <w:t xml:space="preserve"> не се е явил или е отказал да сключи договор в срока по т.3, не е представил документите по т. </w:t>
      </w:r>
      <w:r w:rsidR="00B60BA8">
        <w:rPr>
          <w:bCs/>
          <w:color w:val="000000"/>
          <w:szCs w:val="22"/>
          <w:lang w:eastAsia="zh-CN"/>
        </w:rPr>
        <w:t>2</w:t>
      </w:r>
      <w:r w:rsidR="00196E04" w:rsidRPr="00F06FEC">
        <w:rPr>
          <w:bCs/>
          <w:color w:val="000000"/>
          <w:szCs w:val="22"/>
          <w:lang w:eastAsia="zh-CN"/>
        </w:rPr>
        <w:t xml:space="preserve">, или с тях не е доказал декларираните обстоятелства в определения срок, внесената гаранция за участие </w:t>
      </w:r>
      <w:r w:rsidR="00196E04" w:rsidRPr="00F06FEC">
        <w:rPr>
          <w:b/>
          <w:bCs/>
          <w:color w:val="000000"/>
          <w:szCs w:val="22"/>
          <w:lang w:eastAsia="zh-CN"/>
        </w:rPr>
        <w:t>не се възстановява.</w:t>
      </w:r>
    </w:p>
    <w:p w:rsidR="00196E04" w:rsidRPr="00F06FEC" w:rsidRDefault="000934D5" w:rsidP="00196E04">
      <w:pPr>
        <w:suppressAutoHyphens/>
        <w:ind w:firstLine="567"/>
        <w:jc w:val="both"/>
        <w:textAlignment w:val="center"/>
        <w:rPr>
          <w:b/>
          <w:bCs/>
          <w:color w:val="000000"/>
          <w:szCs w:val="22"/>
          <w:lang w:eastAsia="zh-CN"/>
        </w:rPr>
      </w:pPr>
      <w:r>
        <w:rPr>
          <w:color w:val="000000"/>
          <w:szCs w:val="22"/>
          <w:lang w:eastAsia="zh-CN"/>
        </w:rPr>
        <w:lastRenderedPageBreak/>
        <w:t>7</w:t>
      </w:r>
      <w:r w:rsidR="00196E04" w:rsidRPr="00F06FEC">
        <w:rPr>
          <w:color w:val="000000"/>
          <w:szCs w:val="22"/>
          <w:lang w:eastAsia="zh-CN"/>
        </w:rPr>
        <w:t>. Ако класираните на първо и на второ място участници откажат да подпишат договор органът издал заповедта за одобряване на класирането прекратява процедурата с надлежна заповед и открива нова по съответния ред.</w:t>
      </w:r>
    </w:p>
    <w:p w:rsidR="00196E04" w:rsidRPr="00F06FEC" w:rsidRDefault="000934D5" w:rsidP="00196E04">
      <w:pPr>
        <w:suppressAutoHyphens/>
        <w:ind w:firstLine="567"/>
        <w:jc w:val="both"/>
        <w:rPr>
          <w:bCs/>
          <w:color w:val="000000"/>
          <w:szCs w:val="22"/>
          <w:lang w:eastAsia="zh-CN"/>
        </w:rPr>
      </w:pPr>
      <w:r>
        <w:rPr>
          <w:b/>
          <w:bCs/>
          <w:color w:val="000000"/>
          <w:szCs w:val="22"/>
          <w:lang w:eastAsia="zh-CN"/>
        </w:rPr>
        <w:t>8</w:t>
      </w:r>
      <w:r w:rsidR="00196E04" w:rsidRPr="00F06FEC">
        <w:rPr>
          <w:b/>
          <w:bCs/>
          <w:color w:val="000000"/>
          <w:szCs w:val="22"/>
          <w:lang w:eastAsia="zh-CN"/>
        </w:rPr>
        <w:t xml:space="preserve">. Договорът не се сключва и с участник, определен за </w:t>
      </w:r>
      <w:r>
        <w:rPr>
          <w:b/>
          <w:bCs/>
          <w:color w:val="000000"/>
          <w:szCs w:val="22"/>
          <w:lang w:eastAsia="zh-CN"/>
        </w:rPr>
        <w:t>изпълнител</w:t>
      </w:r>
      <w:r w:rsidR="00196E04" w:rsidRPr="00F06FEC">
        <w:rPr>
          <w:b/>
          <w:bCs/>
          <w:color w:val="000000"/>
          <w:szCs w:val="22"/>
          <w:lang w:eastAsia="zh-CN"/>
        </w:rPr>
        <w:t>,  за който се  установи</w:t>
      </w:r>
      <w:r w:rsidR="00196E04">
        <w:rPr>
          <w:b/>
          <w:bCs/>
          <w:color w:val="000000"/>
          <w:szCs w:val="22"/>
          <w:lang w:eastAsia="zh-CN"/>
        </w:rPr>
        <w:t xml:space="preserve"> че има парични задължения към ЮЦДП</w:t>
      </w:r>
      <w:r w:rsidR="00196E04" w:rsidRPr="00F06FEC">
        <w:rPr>
          <w:b/>
          <w:bCs/>
          <w:color w:val="000000"/>
          <w:szCs w:val="22"/>
          <w:lang w:eastAsia="zh-CN"/>
        </w:rPr>
        <w:t xml:space="preserve"> гр. Смолян и/или задължения към държавата установени с влязъл в сила акт на компетентен държавен орган. </w:t>
      </w:r>
    </w:p>
    <w:p w:rsidR="00196E04" w:rsidRPr="00F06FEC" w:rsidRDefault="00196E04" w:rsidP="00196E04">
      <w:pPr>
        <w:suppressAutoHyphens/>
        <w:ind w:firstLine="567"/>
        <w:jc w:val="both"/>
        <w:textAlignment w:val="center"/>
        <w:rPr>
          <w:bCs/>
          <w:color w:val="000000"/>
          <w:szCs w:val="22"/>
          <w:lang w:eastAsia="zh-CN"/>
        </w:rPr>
      </w:pPr>
      <w:r w:rsidRPr="00F06FEC">
        <w:rPr>
          <w:bCs/>
          <w:color w:val="000000"/>
          <w:szCs w:val="22"/>
          <w:lang w:eastAsia="zh-CN"/>
        </w:rPr>
        <w:t>Гореизброените документи следва да са валидни към датата на подписването на договора и се представят в оригинал или заверено от участника копие.</w:t>
      </w:r>
    </w:p>
    <w:p w:rsidR="00196E04" w:rsidRPr="00F06FEC" w:rsidRDefault="00196E04" w:rsidP="00196E04">
      <w:pPr>
        <w:suppressAutoHyphens/>
        <w:ind w:firstLine="567"/>
        <w:jc w:val="both"/>
        <w:textAlignment w:val="center"/>
        <w:rPr>
          <w:color w:val="000000"/>
          <w:szCs w:val="22"/>
          <w:lang w:eastAsia="zh-CN"/>
        </w:rPr>
      </w:pPr>
      <w:r w:rsidRPr="00F06FEC">
        <w:rPr>
          <w:bCs/>
          <w:color w:val="000000"/>
          <w:szCs w:val="22"/>
          <w:lang w:eastAsia="zh-CN"/>
        </w:rPr>
        <w:t>При представяне на заверено копие участникът представя и оригинала за сравнение.</w:t>
      </w:r>
    </w:p>
    <w:p w:rsidR="003B06A1" w:rsidRPr="002E44F2" w:rsidRDefault="00196E04" w:rsidP="002E44F2">
      <w:pPr>
        <w:suppressAutoHyphens/>
        <w:ind w:firstLine="567"/>
        <w:jc w:val="both"/>
        <w:textAlignment w:val="center"/>
        <w:rPr>
          <w:b/>
          <w:bCs/>
          <w:color w:val="000000"/>
          <w:szCs w:val="22"/>
          <w:lang w:eastAsia="zh-CN"/>
        </w:rPr>
      </w:pPr>
      <w:r w:rsidRPr="00F06FEC">
        <w:rPr>
          <w:color w:val="000000"/>
          <w:szCs w:val="22"/>
          <w:lang w:eastAsia="zh-CN"/>
        </w:rPr>
        <w:t>Сключеният договор се публикува на интернет страницата на Продавача в 14 дневен срок от сключването му.</w:t>
      </w:r>
    </w:p>
    <w:p w:rsidR="000934D5" w:rsidRPr="005818A1" w:rsidRDefault="000934D5" w:rsidP="000934D5">
      <w:pPr>
        <w:tabs>
          <w:tab w:val="left" w:pos="5940"/>
        </w:tabs>
        <w:jc w:val="both"/>
      </w:pPr>
      <w:r>
        <w:t xml:space="preserve">           9</w:t>
      </w:r>
      <w:r w:rsidRPr="005818A1">
        <w:t xml:space="preserve">. Обекта се предава с предавателно-приемателен протокол, подписан от спечелилия кандидат и ДГС. </w:t>
      </w:r>
    </w:p>
    <w:p w:rsidR="000934D5" w:rsidRPr="005818A1" w:rsidRDefault="000934D5" w:rsidP="000934D5">
      <w:pPr>
        <w:tabs>
          <w:tab w:val="left" w:pos="5940"/>
        </w:tabs>
        <w:jc w:val="both"/>
      </w:pPr>
      <w:r>
        <w:t xml:space="preserve">         10.</w:t>
      </w:r>
      <w:r w:rsidRPr="005818A1">
        <w:rPr>
          <w:b/>
          <w:bCs/>
        </w:rPr>
        <w:t xml:space="preserve"> </w:t>
      </w:r>
      <w:r w:rsidRPr="005818A1">
        <w:t>Плащането на цената се извършва на посочена в договора банкова сметка на Изпълнителя.</w:t>
      </w:r>
    </w:p>
    <w:p w:rsidR="000934D5" w:rsidRPr="005818A1" w:rsidRDefault="000934D5" w:rsidP="000934D5">
      <w:pPr>
        <w:tabs>
          <w:tab w:val="left" w:pos="5940"/>
        </w:tabs>
        <w:jc w:val="both"/>
      </w:pPr>
      <w:r>
        <w:t xml:space="preserve">         11</w:t>
      </w:r>
      <w:r w:rsidRPr="005818A1">
        <w:t>. Гаранцията за изпълнението на договора се връща, съгласно условията по договора.</w:t>
      </w:r>
    </w:p>
    <w:p w:rsidR="000934D5" w:rsidRDefault="0012088A" w:rsidP="000934D5">
      <w:pPr>
        <w:ind w:firstLine="360"/>
        <w:jc w:val="both"/>
        <w:textAlignment w:val="center"/>
        <w:rPr>
          <w:b/>
        </w:rPr>
      </w:pPr>
      <w:r>
        <w:t xml:space="preserve"> </w:t>
      </w:r>
      <w:r w:rsidR="00B60BA8">
        <w:t>12</w:t>
      </w:r>
      <w:r w:rsidR="000934D5" w:rsidRPr="005818A1">
        <w:t>. След приключване на работата в обекта се подписва протокол за приемане на извършените дейности, съгласно чл.37 от „Наредба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0934D5" w:rsidRDefault="000934D5" w:rsidP="00196E04">
      <w:pPr>
        <w:ind w:firstLine="360"/>
        <w:jc w:val="both"/>
        <w:textAlignment w:val="center"/>
        <w:rPr>
          <w:b/>
        </w:rPr>
      </w:pPr>
    </w:p>
    <w:p w:rsidR="000934D5" w:rsidRPr="000934D5" w:rsidRDefault="000934D5" w:rsidP="00196E04">
      <w:pPr>
        <w:ind w:firstLine="360"/>
        <w:jc w:val="both"/>
        <w:textAlignment w:val="center"/>
        <w:rPr>
          <w:b/>
        </w:rPr>
      </w:pPr>
    </w:p>
    <w:p w:rsidR="00196E04" w:rsidRDefault="001E172B" w:rsidP="00196E04">
      <w:pPr>
        <w:ind w:firstLine="360"/>
        <w:jc w:val="both"/>
        <w:textAlignment w:val="center"/>
        <w:rPr>
          <w:b/>
        </w:rPr>
      </w:pPr>
      <w:r>
        <w:rPr>
          <w:b/>
          <w:lang w:val="en-US"/>
        </w:rPr>
        <w:t>XIV</w:t>
      </w:r>
      <w:r w:rsidR="00196E04" w:rsidRPr="00166531">
        <w:rPr>
          <w:b/>
          <w:lang w:val="ru-RU"/>
        </w:rPr>
        <w:t xml:space="preserve">. </w:t>
      </w:r>
      <w:r w:rsidR="00196E04" w:rsidRPr="00166531">
        <w:rPr>
          <w:b/>
        </w:rPr>
        <w:t>ДОПЪЛНИТЕЛНА ИНФОРМАЦИЯ</w:t>
      </w:r>
    </w:p>
    <w:p w:rsidR="00842166" w:rsidRPr="00166531" w:rsidRDefault="00842166" w:rsidP="00196E04">
      <w:pPr>
        <w:ind w:firstLine="360"/>
        <w:jc w:val="both"/>
        <w:textAlignment w:val="center"/>
        <w:rPr>
          <w:b/>
        </w:rPr>
      </w:pPr>
    </w:p>
    <w:p w:rsidR="00196E04" w:rsidRPr="005176CA" w:rsidRDefault="00196E04" w:rsidP="00196E04">
      <w:pPr>
        <w:ind w:firstLine="360"/>
        <w:jc w:val="both"/>
        <w:rPr>
          <w:b/>
        </w:rPr>
      </w:pPr>
      <w:r w:rsidRPr="00166531">
        <w:t xml:space="preserve">Кандидатите за участие в </w:t>
      </w:r>
      <w:r w:rsidR="000934D5">
        <w:t>конкурса</w:t>
      </w:r>
      <w:r w:rsidRPr="00166531">
        <w:t xml:space="preserve"> могат да получават допълнителна информация и разяснения по процедурата </w:t>
      </w:r>
      <w:r w:rsidR="003B06A1">
        <w:t>за участие и провеждане на конкурса</w:t>
      </w:r>
      <w:r w:rsidRPr="00166531">
        <w:t xml:space="preserve"> на адреса на </w:t>
      </w:r>
      <w:r>
        <w:t xml:space="preserve">ТП ДГС </w:t>
      </w:r>
      <w:r>
        <w:rPr>
          <w:bCs/>
          <w:color w:val="000000"/>
          <w:szCs w:val="22"/>
          <w:lang w:eastAsia="zh-CN"/>
        </w:rPr>
        <w:t>Пазарджик</w:t>
      </w:r>
      <w:r>
        <w:t xml:space="preserve">: </w:t>
      </w:r>
      <w:r w:rsidRPr="00AB7F06">
        <w:rPr>
          <w:b/>
          <w:lang w:val="ru-RU"/>
        </w:rPr>
        <w:t xml:space="preserve"> </w:t>
      </w:r>
      <w:r w:rsidRPr="00AB7F06">
        <w:rPr>
          <w:lang w:val="ru-RU"/>
        </w:rPr>
        <w:t xml:space="preserve">гр. Пазарджик, </w:t>
      </w:r>
      <w:r w:rsidRPr="00E615C4">
        <w:t>б</w:t>
      </w:r>
      <w:r w:rsidRPr="00AB7F06">
        <w:rPr>
          <w:lang w:val="ru-RU"/>
        </w:rPr>
        <w:t xml:space="preserve">ул. „ </w:t>
      </w:r>
      <w:r w:rsidRPr="00E615C4">
        <w:t>Александър Стамболийски</w:t>
      </w:r>
      <w:r w:rsidRPr="00AB7F06">
        <w:rPr>
          <w:lang w:val="ru-RU"/>
        </w:rPr>
        <w:t>” №</w:t>
      </w:r>
      <w:r w:rsidRPr="00E615C4">
        <w:t xml:space="preserve"> 50</w:t>
      </w:r>
      <w:r w:rsidR="003B06A1">
        <w:t>,</w:t>
      </w:r>
      <w:r w:rsidR="003B06A1" w:rsidRPr="003B06A1">
        <w:t xml:space="preserve"> </w:t>
      </w:r>
      <w:r w:rsidR="003B06A1" w:rsidRPr="006B1BD0">
        <w:t xml:space="preserve">тел: </w:t>
      </w:r>
      <w:r w:rsidR="003B06A1">
        <w:t>034/444099</w:t>
      </w:r>
      <w:r w:rsidR="000C1912">
        <w:t>.</w:t>
      </w:r>
    </w:p>
    <w:p w:rsidR="00E777F8" w:rsidRPr="00B5695B" w:rsidRDefault="00196E04" w:rsidP="00B5695B">
      <w:pPr>
        <w:tabs>
          <w:tab w:val="left" w:pos="5940"/>
        </w:tabs>
        <w:ind w:firstLine="810"/>
        <w:jc w:val="both"/>
      </w:pPr>
      <w:r w:rsidRPr="00166531">
        <w:t xml:space="preserve"> </w:t>
      </w:r>
    </w:p>
    <w:bookmarkEnd w:id="0"/>
    <w:p w:rsidR="000B613C" w:rsidRPr="005818A1" w:rsidRDefault="000B613C" w:rsidP="007352B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en-US"/>
        </w:rPr>
      </w:pPr>
    </w:p>
    <w:sectPr w:rsidR="000B613C" w:rsidRPr="005818A1" w:rsidSect="0006428B">
      <w:pgSz w:w="11906" w:h="16838" w:code="9"/>
      <w:pgMar w:top="238" w:right="720" w:bottom="539" w:left="99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barU">
    <w:altName w:val="Courier New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3682"/>
    <w:multiLevelType w:val="multilevel"/>
    <w:tmpl w:val="BCF6AF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">
    <w:nsid w:val="05A06940"/>
    <w:multiLevelType w:val="hybridMultilevel"/>
    <w:tmpl w:val="6BB8F14A"/>
    <w:lvl w:ilvl="0" w:tplc="3C7CC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212B0"/>
    <w:multiLevelType w:val="hybridMultilevel"/>
    <w:tmpl w:val="04E2CCEC"/>
    <w:lvl w:ilvl="0" w:tplc="0402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09D02F1C"/>
    <w:multiLevelType w:val="multilevel"/>
    <w:tmpl w:val="3A485B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85" w:hanging="52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EF630BA"/>
    <w:multiLevelType w:val="hybridMultilevel"/>
    <w:tmpl w:val="38903C3E"/>
    <w:lvl w:ilvl="0" w:tplc="0402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18940C38"/>
    <w:multiLevelType w:val="hybridMultilevel"/>
    <w:tmpl w:val="8A009A5E"/>
    <w:lvl w:ilvl="0" w:tplc="1F461AD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1AA54F20"/>
    <w:multiLevelType w:val="hybridMultilevel"/>
    <w:tmpl w:val="661808DC"/>
    <w:lvl w:ilvl="0" w:tplc="0402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7">
    <w:nsid w:val="1C9668CC"/>
    <w:multiLevelType w:val="hybridMultilevel"/>
    <w:tmpl w:val="2004A044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35CDA"/>
    <w:multiLevelType w:val="hybridMultilevel"/>
    <w:tmpl w:val="2CE6B8D6"/>
    <w:lvl w:ilvl="0" w:tplc="01A0CD1C">
      <w:start w:val="1"/>
      <w:numFmt w:val="decimal"/>
      <w:lvlText w:val="%1."/>
      <w:lvlJc w:val="left"/>
      <w:pPr>
        <w:ind w:left="1830" w:hanging="10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90" w:hanging="360"/>
      </w:pPr>
    </w:lvl>
    <w:lvl w:ilvl="2" w:tplc="0402001B" w:tentative="1">
      <w:start w:val="1"/>
      <w:numFmt w:val="lowerRoman"/>
      <w:lvlText w:val="%3."/>
      <w:lvlJc w:val="right"/>
      <w:pPr>
        <w:ind w:left="2610" w:hanging="180"/>
      </w:pPr>
    </w:lvl>
    <w:lvl w:ilvl="3" w:tplc="0402000F" w:tentative="1">
      <w:start w:val="1"/>
      <w:numFmt w:val="decimal"/>
      <w:lvlText w:val="%4."/>
      <w:lvlJc w:val="left"/>
      <w:pPr>
        <w:ind w:left="3330" w:hanging="360"/>
      </w:pPr>
    </w:lvl>
    <w:lvl w:ilvl="4" w:tplc="04020019" w:tentative="1">
      <w:start w:val="1"/>
      <w:numFmt w:val="lowerLetter"/>
      <w:lvlText w:val="%5."/>
      <w:lvlJc w:val="left"/>
      <w:pPr>
        <w:ind w:left="4050" w:hanging="360"/>
      </w:pPr>
    </w:lvl>
    <w:lvl w:ilvl="5" w:tplc="0402001B" w:tentative="1">
      <w:start w:val="1"/>
      <w:numFmt w:val="lowerRoman"/>
      <w:lvlText w:val="%6."/>
      <w:lvlJc w:val="right"/>
      <w:pPr>
        <w:ind w:left="4770" w:hanging="180"/>
      </w:pPr>
    </w:lvl>
    <w:lvl w:ilvl="6" w:tplc="0402000F" w:tentative="1">
      <w:start w:val="1"/>
      <w:numFmt w:val="decimal"/>
      <w:lvlText w:val="%7."/>
      <w:lvlJc w:val="left"/>
      <w:pPr>
        <w:ind w:left="5490" w:hanging="360"/>
      </w:pPr>
    </w:lvl>
    <w:lvl w:ilvl="7" w:tplc="04020019" w:tentative="1">
      <w:start w:val="1"/>
      <w:numFmt w:val="lowerLetter"/>
      <w:lvlText w:val="%8."/>
      <w:lvlJc w:val="left"/>
      <w:pPr>
        <w:ind w:left="6210" w:hanging="360"/>
      </w:pPr>
    </w:lvl>
    <w:lvl w:ilvl="8" w:tplc="040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261533CF"/>
    <w:multiLevelType w:val="hybridMultilevel"/>
    <w:tmpl w:val="32E4A70E"/>
    <w:lvl w:ilvl="0" w:tplc="1F6EFEA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>
    <w:nsid w:val="266C42E0"/>
    <w:multiLevelType w:val="hybridMultilevel"/>
    <w:tmpl w:val="468AB3D0"/>
    <w:lvl w:ilvl="0" w:tplc="FC7CB466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1">
    <w:nsid w:val="2BA04228"/>
    <w:multiLevelType w:val="hybridMultilevel"/>
    <w:tmpl w:val="82625FC8"/>
    <w:lvl w:ilvl="0" w:tplc="7696BE9A">
      <w:start w:val="1"/>
      <w:numFmt w:val="bullet"/>
      <w:lvlText w:val="-"/>
      <w:lvlJc w:val="left"/>
      <w:pPr>
        <w:ind w:left="501" w:hanging="360"/>
      </w:pPr>
      <w:rPr>
        <w:rFonts w:ascii="Arial" w:eastAsia="Times New Roman" w:hAnsi="Arial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2">
    <w:nsid w:val="2BF1007B"/>
    <w:multiLevelType w:val="hybridMultilevel"/>
    <w:tmpl w:val="2FD438FE"/>
    <w:lvl w:ilvl="0" w:tplc="040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>
    <w:nsid w:val="2DD57266"/>
    <w:multiLevelType w:val="hybridMultilevel"/>
    <w:tmpl w:val="19BA59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EB4876"/>
    <w:multiLevelType w:val="hybridMultilevel"/>
    <w:tmpl w:val="8388837C"/>
    <w:lvl w:ilvl="0" w:tplc="7696BE9A">
      <w:start w:val="1"/>
      <w:numFmt w:val="bullet"/>
      <w:lvlText w:val="-"/>
      <w:lvlJc w:val="left"/>
      <w:pPr>
        <w:ind w:left="501" w:hanging="360"/>
      </w:pPr>
      <w:rPr>
        <w:rFonts w:ascii="Arial" w:eastAsia="Times New Roman" w:hAnsi="Arial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5">
    <w:nsid w:val="3AF332E2"/>
    <w:multiLevelType w:val="hybridMultilevel"/>
    <w:tmpl w:val="7442A3B6"/>
    <w:lvl w:ilvl="0" w:tplc="045EF52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6">
    <w:nsid w:val="43BA06B6"/>
    <w:multiLevelType w:val="hybridMultilevel"/>
    <w:tmpl w:val="6884E7F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52A220D"/>
    <w:multiLevelType w:val="hybridMultilevel"/>
    <w:tmpl w:val="A8D2353A"/>
    <w:lvl w:ilvl="0" w:tplc="898E7CBC">
      <w:start w:val="3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8">
    <w:nsid w:val="50EF290F"/>
    <w:multiLevelType w:val="hybridMultilevel"/>
    <w:tmpl w:val="9EAE24B6"/>
    <w:lvl w:ilvl="0" w:tplc="0402000F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DE3296"/>
    <w:multiLevelType w:val="hybridMultilevel"/>
    <w:tmpl w:val="30CA355E"/>
    <w:lvl w:ilvl="0" w:tplc="0402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20">
    <w:nsid w:val="640D11B7"/>
    <w:multiLevelType w:val="hybridMultilevel"/>
    <w:tmpl w:val="83A8505C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68F013E4"/>
    <w:multiLevelType w:val="hybridMultilevel"/>
    <w:tmpl w:val="1F742536"/>
    <w:lvl w:ilvl="0" w:tplc="1514F524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2">
    <w:nsid w:val="6B9A504D"/>
    <w:multiLevelType w:val="hybridMultilevel"/>
    <w:tmpl w:val="0354FB0C"/>
    <w:lvl w:ilvl="0" w:tplc="A9BC0520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23">
    <w:nsid w:val="6CA41012"/>
    <w:multiLevelType w:val="hybridMultilevel"/>
    <w:tmpl w:val="BC1E4DB4"/>
    <w:lvl w:ilvl="0" w:tplc="D41AA3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DBD4935"/>
    <w:multiLevelType w:val="hybridMultilevel"/>
    <w:tmpl w:val="003431EE"/>
    <w:lvl w:ilvl="0" w:tplc="EC64401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63239A9"/>
    <w:multiLevelType w:val="hybridMultilevel"/>
    <w:tmpl w:val="A9D270C6"/>
    <w:lvl w:ilvl="0" w:tplc="06FA204E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26">
    <w:nsid w:val="7F757545"/>
    <w:multiLevelType w:val="hybridMultilevel"/>
    <w:tmpl w:val="17822C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1"/>
  </w:num>
  <w:num w:numId="4">
    <w:abstractNumId w:val="15"/>
  </w:num>
  <w:num w:numId="5">
    <w:abstractNumId w:val="2"/>
  </w:num>
  <w:num w:numId="6">
    <w:abstractNumId w:val="22"/>
  </w:num>
  <w:num w:numId="7">
    <w:abstractNumId w:val="25"/>
  </w:num>
  <w:num w:numId="8">
    <w:abstractNumId w:val="5"/>
  </w:num>
  <w:num w:numId="9">
    <w:abstractNumId w:val="9"/>
  </w:num>
  <w:num w:numId="10">
    <w:abstractNumId w:val="14"/>
  </w:num>
  <w:num w:numId="11">
    <w:abstractNumId w:val="19"/>
  </w:num>
  <w:num w:numId="12">
    <w:abstractNumId w:val="3"/>
  </w:num>
  <w:num w:numId="13">
    <w:abstractNumId w:val="26"/>
  </w:num>
  <w:num w:numId="14">
    <w:abstractNumId w:val="21"/>
  </w:num>
  <w:num w:numId="15">
    <w:abstractNumId w:val="4"/>
  </w:num>
  <w:num w:numId="16">
    <w:abstractNumId w:val="20"/>
  </w:num>
  <w:num w:numId="17">
    <w:abstractNumId w:val="12"/>
  </w:num>
  <w:num w:numId="18">
    <w:abstractNumId w:val="13"/>
  </w:num>
  <w:num w:numId="19">
    <w:abstractNumId w:val="6"/>
  </w:num>
  <w:num w:numId="20">
    <w:abstractNumId w:val="8"/>
  </w:num>
  <w:num w:numId="21">
    <w:abstractNumId w:val="0"/>
  </w:num>
  <w:num w:numId="22">
    <w:abstractNumId w:val="24"/>
  </w:num>
  <w:num w:numId="23">
    <w:abstractNumId w:val="17"/>
  </w:num>
  <w:num w:numId="24">
    <w:abstractNumId w:val="23"/>
  </w:num>
  <w:num w:numId="25">
    <w:abstractNumId w:val="16"/>
  </w:num>
  <w:num w:numId="26">
    <w:abstractNumId w:val="7"/>
  </w:num>
  <w:num w:numId="2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2B4"/>
    <w:rsid w:val="00001755"/>
    <w:rsid w:val="00003484"/>
    <w:rsid w:val="000036CA"/>
    <w:rsid w:val="00003A87"/>
    <w:rsid w:val="000040CC"/>
    <w:rsid w:val="00007577"/>
    <w:rsid w:val="000117E9"/>
    <w:rsid w:val="000119DF"/>
    <w:rsid w:val="00011AD5"/>
    <w:rsid w:val="00012954"/>
    <w:rsid w:val="00013974"/>
    <w:rsid w:val="00017D9E"/>
    <w:rsid w:val="0002395C"/>
    <w:rsid w:val="000239FC"/>
    <w:rsid w:val="00023CE4"/>
    <w:rsid w:val="000266F3"/>
    <w:rsid w:val="00030EAB"/>
    <w:rsid w:val="000328AC"/>
    <w:rsid w:val="000348A3"/>
    <w:rsid w:val="000406BE"/>
    <w:rsid w:val="00040751"/>
    <w:rsid w:val="00040FF0"/>
    <w:rsid w:val="00043CF2"/>
    <w:rsid w:val="00047730"/>
    <w:rsid w:val="000507F3"/>
    <w:rsid w:val="00050B44"/>
    <w:rsid w:val="00052FAB"/>
    <w:rsid w:val="00062C2C"/>
    <w:rsid w:val="00062F62"/>
    <w:rsid w:val="0006428B"/>
    <w:rsid w:val="00064970"/>
    <w:rsid w:val="0006680E"/>
    <w:rsid w:val="00073D8B"/>
    <w:rsid w:val="00080CB6"/>
    <w:rsid w:val="00083051"/>
    <w:rsid w:val="00084215"/>
    <w:rsid w:val="00084F0C"/>
    <w:rsid w:val="000925E9"/>
    <w:rsid w:val="000934D5"/>
    <w:rsid w:val="00093A9A"/>
    <w:rsid w:val="00093BD1"/>
    <w:rsid w:val="00096C66"/>
    <w:rsid w:val="00096D76"/>
    <w:rsid w:val="000A15BF"/>
    <w:rsid w:val="000A1946"/>
    <w:rsid w:val="000A624A"/>
    <w:rsid w:val="000A6646"/>
    <w:rsid w:val="000B07F1"/>
    <w:rsid w:val="000B0CA7"/>
    <w:rsid w:val="000B4DBD"/>
    <w:rsid w:val="000B4F08"/>
    <w:rsid w:val="000B613C"/>
    <w:rsid w:val="000B7413"/>
    <w:rsid w:val="000B7BBD"/>
    <w:rsid w:val="000C1912"/>
    <w:rsid w:val="000C2BE0"/>
    <w:rsid w:val="000C2ED8"/>
    <w:rsid w:val="000C373A"/>
    <w:rsid w:val="000C49E6"/>
    <w:rsid w:val="000C6F85"/>
    <w:rsid w:val="000D14C1"/>
    <w:rsid w:val="000D26B7"/>
    <w:rsid w:val="000D2BCC"/>
    <w:rsid w:val="000D7E36"/>
    <w:rsid w:val="000E2221"/>
    <w:rsid w:val="000E4CFA"/>
    <w:rsid w:val="000E6DE6"/>
    <w:rsid w:val="000E79A0"/>
    <w:rsid w:val="000F0DDC"/>
    <w:rsid w:val="000F1535"/>
    <w:rsid w:val="000F40FF"/>
    <w:rsid w:val="000F6037"/>
    <w:rsid w:val="000F60A1"/>
    <w:rsid w:val="000F7DC0"/>
    <w:rsid w:val="00101475"/>
    <w:rsid w:val="00105ACB"/>
    <w:rsid w:val="001070D0"/>
    <w:rsid w:val="001074AB"/>
    <w:rsid w:val="0010750B"/>
    <w:rsid w:val="00107A83"/>
    <w:rsid w:val="001108FB"/>
    <w:rsid w:val="00110E8F"/>
    <w:rsid w:val="001122A4"/>
    <w:rsid w:val="001122D9"/>
    <w:rsid w:val="0011349E"/>
    <w:rsid w:val="00115F26"/>
    <w:rsid w:val="0012088A"/>
    <w:rsid w:val="00122632"/>
    <w:rsid w:val="00127069"/>
    <w:rsid w:val="00127A49"/>
    <w:rsid w:val="0013013B"/>
    <w:rsid w:val="00130387"/>
    <w:rsid w:val="001318D5"/>
    <w:rsid w:val="00136E6A"/>
    <w:rsid w:val="00145DD3"/>
    <w:rsid w:val="00145F7F"/>
    <w:rsid w:val="00147DD6"/>
    <w:rsid w:val="00150764"/>
    <w:rsid w:val="00151629"/>
    <w:rsid w:val="00152236"/>
    <w:rsid w:val="00152ED8"/>
    <w:rsid w:val="00154149"/>
    <w:rsid w:val="00155AF4"/>
    <w:rsid w:val="001560C3"/>
    <w:rsid w:val="00157995"/>
    <w:rsid w:val="001600CB"/>
    <w:rsid w:val="00164543"/>
    <w:rsid w:val="00167057"/>
    <w:rsid w:val="00170998"/>
    <w:rsid w:val="00172B8F"/>
    <w:rsid w:val="001734B5"/>
    <w:rsid w:val="00173EAC"/>
    <w:rsid w:val="0017482B"/>
    <w:rsid w:val="001757E0"/>
    <w:rsid w:val="00175855"/>
    <w:rsid w:val="001760DB"/>
    <w:rsid w:val="001800FE"/>
    <w:rsid w:val="001808ED"/>
    <w:rsid w:val="00183FD1"/>
    <w:rsid w:val="00184153"/>
    <w:rsid w:val="00184C92"/>
    <w:rsid w:val="00186242"/>
    <w:rsid w:val="001866BF"/>
    <w:rsid w:val="00186E31"/>
    <w:rsid w:val="00186FA0"/>
    <w:rsid w:val="001901D9"/>
    <w:rsid w:val="001906D1"/>
    <w:rsid w:val="00190FE7"/>
    <w:rsid w:val="001914B0"/>
    <w:rsid w:val="001916A7"/>
    <w:rsid w:val="00191DC2"/>
    <w:rsid w:val="001925E7"/>
    <w:rsid w:val="0019522D"/>
    <w:rsid w:val="00196E04"/>
    <w:rsid w:val="001976EB"/>
    <w:rsid w:val="001A07FB"/>
    <w:rsid w:val="001A4105"/>
    <w:rsid w:val="001B22EB"/>
    <w:rsid w:val="001B2F8B"/>
    <w:rsid w:val="001B5991"/>
    <w:rsid w:val="001C012F"/>
    <w:rsid w:val="001C46BA"/>
    <w:rsid w:val="001C4FBA"/>
    <w:rsid w:val="001C618C"/>
    <w:rsid w:val="001C7617"/>
    <w:rsid w:val="001D0110"/>
    <w:rsid w:val="001D0F56"/>
    <w:rsid w:val="001D2CB7"/>
    <w:rsid w:val="001D4614"/>
    <w:rsid w:val="001D4DB0"/>
    <w:rsid w:val="001E172B"/>
    <w:rsid w:val="001E2737"/>
    <w:rsid w:val="001E2D69"/>
    <w:rsid w:val="001E4606"/>
    <w:rsid w:val="001E5A05"/>
    <w:rsid w:val="001E78E4"/>
    <w:rsid w:val="001F2BB8"/>
    <w:rsid w:val="001F2BF4"/>
    <w:rsid w:val="001F3BCF"/>
    <w:rsid w:val="002039F1"/>
    <w:rsid w:val="00204FFE"/>
    <w:rsid w:val="0020617D"/>
    <w:rsid w:val="00210FE9"/>
    <w:rsid w:val="002128E1"/>
    <w:rsid w:val="00214D35"/>
    <w:rsid w:val="00215126"/>
    <w:rsid w:val="002157CB"/>
    <w:rsid w:val="00215F16"/>
    <w:rsid w:val="002176FE"/>
    <w:rsid w:val="00221C9E"/>
    <w:rsid w:val="002317F9"/>
    <w:rsid w:val="00232D1E"/>
    <w:rsid w:val="00235BE0"/>
    <w:rsid w:val="00236E2F"/>
    <w:rsid w:val="002376C3"/>
    <w:rsid w:val="00240336"/>
    <w:rsid w:val="002404DC"/>
    <w:rsid w:val="002433D5"/>
    <w:rsid w:val="0024567D"/>
    <w:rsid w:val="00245F6B"/>
    <w:rsid w:val="00255D70"/>
    <w:rsid w:val="00257EF3"/>
    <w:rsid w:val="00261D8A"/>
    <w:rsid w:val="00261EB1"/>
    <w:rsid w:val="00262AB5"/>
    <w:rsid w:val="00262B52"/>
    <w:rsid w:val="00263F68"/>
    <w:rsid w:val="002656C6"/>
    <w:rsid w:val="002657A1"/>
    <w:rsid w:val="0026728C"/>
    <w:rsid w:val="00273D80"/>
    <w:rsid w:val="0027420E"/>
    <w:rsid w:val="00276773"/>
    <w:rsid w:val="00277189"/>
    <w:rsid w:val="00277EE8"/>
    <w:rsid w:val="00281F0A"/>
    <w:rsid w:val="00284234"/>
    <w:rsid w:val="002848B1"/>
    <w:rsid w:val="00285C12"/>
    <w:rsid w:val="00285FD1"/>
    <w:rsid w:val="00286FA9"/>
    <w:rsid w:val="0028730A"/>
    <w:rsid w:val="002876DF"/>
    <w:rsid w:val="002926F7"/>
    <w:rsid w:val="00292D8C"/>
    <w:rsid w:val="00293832"/>
    <w:rsid w:val="0029683B"/>
    <w:rsid w:val="0029698E"/>
    <w:rsid w:val="002A3336"/>
    <w:rsid w:val="002A430C"/>
    <w:rsid w:val="002A4C3E"/>
    <w:rsid w:val="002A56DA"/>
    <w:rsid w:val="002A5B08"/>
    <w:rsid w:val="002B0BE8"/>
    <w:rsid w:val="002B1630"/>
    <w:rsid w:val="002B1F0E"/>
    <w:rsid w:val="002B24B1"/>
    <w:rsid w:val="002B3FB0"/>
    <w:rsid w:val="002B4300"/>
    <w:rsid w:val="002B4B93"/>
    <w:rsid w:val="002B524A"/>
    <w:rsid w:val="002B52DC"/>
    <w:rsid w:val="002B601D"/>
    <w:rsid w:val="002C427C"/>
    <w:rsid w:val="002C5617"/>
    <w:rsid w:val="002D2062"/>
    <w:rsid w:val="002D20FB"/>
    <w:rsid w:val="002D60AD"/>
    <w:rsid w:val="002D6580"/>
    <w:rsid w:val="002D6E61"/>
    <w:rsid w:val="002E015B"/>
    <w:rsid w:val="002E2E0A"/>
    <w:rsid w:val="002E44F2"/>
    <w:rsid w:val="002E52E1"/>
    <w:rsid w:val="002E5F03"/>
    <w:rsid w:val="002E6096"/>
    <w:rsid w:val="002E7212"/>
    <w:rsid w:val="002F04C8"/>
    <w:rsid w:val="002F0AF4"/>
    <w:rsid w:val="002F334F"/>
    <w:rsid w:val="002F3AFA"/>
    <w:rsid w:val="002F4662"/>
    <w:rsid w:val="002F4CDF"/>
    <w:rsid w:val="002F5931"/>
    <w:rsid w:val="002F7900"/>
    <w:rsid w:val="00300DA4"/>
    <w:rsid w:val="0030203B"/>
    <w:rsid w:val="0030209E"/>
    <w:rsid w:val="003027FE"/>
    <w:rsid w:val="00302988"/>
    <w:rsid w:val="00305B6D"/>
    <w:rsid w:val="003062D4"/>
    <w:rsid w:val="00307C92"/>
    <w:rsid w:val="003109E8"/>
    <w:rsid w:val="00311F18"/>
    <w:rsid w:val="0031348C"/>
    <w:rsid w:val="003152D7"/>
    <w:rsid w:val="003154E3"/>
    <w:rsid w:val="00320303"/>
    <w:rsid w:val="0032123C"/>
    <w:rsid w:val="003215D3"/>
    <w:rsid w:val="003237FC"/>
    <w:rsid w:val="00323A9D"/>
    <w:rsid w:val="00324441"/>
    <w:rsid w:val="003244F8"/>
    <w:rsid w:val="003258B2"/>
    <w:rsid w:val="00326C2B"/>
    <w:rsid w:val="00327BA7"/>
    <w:rsid w:val="00330957"/>
    <w:rsid w:val="00331671"/>
    <w:rsid w:val="0033508A"/>
    <w:rsid w:val="00336ABF"/>
    <w:rsid w:val="00342769"/>
    <w:rsid w:val="00342BA0"/>
    <w:rsid w:val="00343783"/>
    <w:rsid w:val="00344945"/>
    <w:rsid w:val="00344D20"/>
    <w:rsid w:val="0034622E"/>
    <w:rsid w:val="00347080"/>
    <w:rsid w:val="00351209"/>
    <w:rsid w:val="0035166E"/>
    <w:rsid w:val="00352EE7"/>
    <w:rsid w:val="00353E95"/>
    <w:rsid w:val="00355AA7"/>
    <w:rsid w:val="0035757D"/>
    <w:rsid w:val="003613F9"/>
    <w:rsid w:val="003617D8"/>
    <w:rsid w:val="003618CB"/>
    <w:rsid w:val="00361AB5"/>
    <w:rsid w:val="003621A3"/>
    <w:rsid w:val="003651F7"/>
    <w:rsid w:val="0036633C"/>
    <w:rsid w:val="003664EC"/>
    <w:rsid w:val="00366574"/>
    <w:rsid w:val="00373FCB"/>
    <w:rsid w:val="00375A25"/>
    <w:rsid w:val="00375DB2"/>
    <w:rsid w:val="00376768"/>
    <w:rsid w:val="00376C14"/>
    <w:rsid w:val="00381A3F"/>
    <w:rsid w:val="0038222D"/>
    <w:rsid w:val="00382791"/>
    <w:rsid w:val="003841C7"/>
    <w:rsid w:val="00384A9C"/>
    <w:rsid w:val="00384F8C"/>
    <w:rsid w:val="00385A7D"/>
    <w:rsid w:val="003869AF"/>
    <w:rsid w:val="00387682"/>
    <w:rsid w:val="00390868"/>
    <w:rsid w:val="00394FA1"/>
    <w:rsid w:val="0039514B"/>
    <w:rsid w:val="003951AE"/>
    <w:rsid w:val="00395729"/>
    <w:rsid w:val="00396B55"/>
    <w:rsid w:val="00397E39"/>
    <w:rsid w:val="003A0F22"/>
    <w:rsid w:val="003A1BF8"/>
    <w:rsid w:val="003A3B44"/>
    <w:rsid w:val="003A3D7F"/>
    <w:rsid w:val="003A4E1E"/>
    <w:rsid w:val="003A5E55"/>
    <w:rsid w:val="003A7B23"/>
    <w:rsid w:val="003B06A1"/>
    <w:rsid w:val="003B3D94"/>
    <w:rsid w:val="003C1619"/>
    <w:rsid w:val="003C224D"/>
    <w:rsid w:val="003C2F0B"/>
    <w:rsid w:val="003C6BD9"/>
    <w:rsid w:val="003D270E"/>
    <w:rsid w:val="003E1B85"/>
    <w:rsid w:val="003E2DB1"/>
    <w:rsid w:val="003E2DDA"/>
    <w:rsid w:val="003E5B11"/>
    <w:rsid w:val="003E7B7D"/>
    <w:rsid w:val="003F117B"/>
    <w:rsid w:val="003F2DB5"/>
    <w:rsid w:val="003F6A95"/>
    <w:rsid w:val="004027EF"/>
    <w:rsid w:val="0040318E"/>
    <w:rsid w:val="004033CA"/>
    <w:rsid w:val="00403976"/>
    <w:rsid w:val="004061CB"/>
    <w:rsid w:val="0041361D"/>
    <w:rsid w:val="004147C9"/>
    <w:rsid w:val="0041592A"/>
    <w:rsid w:val="004159E0"/>
    <w:rsid w:val="00415CA1"/>
    <w:rsid w:val="004160F8"/>
    <w:rsid w:val="00417F27"/>
    <w:rsid w:val="004222EA"/>
    <w:rsid w:val="00422C75"/>
    <w:rsid w:val="00423AA2"/>
    <w:rsid w:val="00423C28"/>
    <w:rsid w:val="00423E62"/>
    <w:rsid w:val="00425464"/>
    <w:rsid w:val="0042665C"/>
    <w:rsid w:val="00427068"/>
    <w:rsid w:val="00433FD8"/>
    <w:rsid w:val="00436124"/>
    <w:rsid w:val="00437022"/>
    <w:rsid w:val="00437267"/>
    <w:rsid w:val="004416A7"/>
    <w:rsid w:val="00441826"/>
    <w:rsid w:val="0044241D"/>
    <w:rsid w:val="00443CBF"/>
    <w:rsid w:val="00444533"/>
    <w:rsid w:val="004516FC"/>
    <w:rsid w:val="0045296E"/>
    <w:rsid w:val="00453047"/>
    <w:rsid w:val="0045343A"/>
    <w:rsid w:val="00455F37"/>
    <w:rsid w:val="004561FF"/>
    <w:rsid w:val="00456AA9"/>
    <w:rsid w:val="004603AD"/>
    <w:rsid w:val="004629B2"/>
    <w:rsid w:val="00464FFF"/>
    <w:rsid w:val="0047091A"/>
    <w:rsid w:val="00471D3A"/>
    <w:rsid w:val="00474511"/>
    <w:rsid w:val="00481F90"/>
    <w:rsid w:val="00482240"/>
    <w:rsid w:val="00485FB1"/>
    <w:rsid w:val="004861A3"/>
    <w:rsid w:val="00487514"/>
    <w:rsid w:val="00487D96"/>
    <w:rsid w:val="00490A5D"/>
    <w:rsid w:val="0049147B"/>
    <w:rsid w:val="0049160C"/>
    <w:rsid w:val="00491BC5"/>
    <w:rsid w:val="00493C41"/>
    <w:rsid w:val="0049422C"/>
    <w:rsid w:val="00494537"/>
    <w:rsid w:val="0049518B"/>
    <w:rsid w:val="00495A50"/>
    <w:rsid w:val="004968FC"/>
    <w:rsid w:val="00497212"/>
    <w:rsid w:val="00497F02"/>
    <w:rsid w:val="004A013C"/>
    <w:rsid w:val="004A0C67"/>
    <w:rsid w:val="004A3425"/>
    <w:rsid w:val="004A4392"/>
    <w:rsid w:val="004A4EE8"/>
    <w:rsid w:val="004B2A1C"/>
    <w:rsid w:val="004B3F1A"/>
    <w:rsid w:val="004B422C"/>
    <w:rsid w:val="004B4D2B"/>
    <w:rsid w:val="004B5308"/>
    <w:rsid w:val="004B6FC8"/>
    <w:rsid w:val="004C1448"/>
    <w:rsid w:val="004C14DB"/>
    <w:rsid w:val="004C3D64"/>
    <w:rsid w:val="004C3D75"/>
    <w:rsid w:val="004C3D95"/>
    <w:rsid w:val="004C56DC"/>
    <w:rsid w:val="004C5D2E"/>
    <w:rsid w:val="004C6478"/>
    <w:rsid w:val="004C6A46"/>
    <w:rsid w:val="004E6CC2"/>
    <w:rsid w:val="004F05C5"/>
    <w:rsid w:val="004F1092"/>
    <w:rsid w:val="004F2673"/>
    <w:rsid w:val="004F2918"/>
    <w:rsid w:val="004F7288"/>
    <w:rsid w:val="005018EE"/>
    <w:rsid w:val="005021AD"/>
    <w:rsid w:val="0050251A"/>
    <w:rsid w:val="00502C92"/>
    <w:rsid w:val="00502E9F"/>
    <w:rsid w:val="00503EFA"/>
    <w:rsid w:val="00504331"/>
    <w:rsid w:val="00506673"/>
    <w:rsid w:val="00507E11"/>
    <w:rsid w:val="00511A4C"/>
    <w:rsid w:val="0051416B"/>
    <w:rsid w:val="00516A2C"/>
    <w:rsid w:val="00516ED3"/>
    <w:rsid w:val="00517C6E"/>
    <w:rsid w:val="0052043D"/>
    <w:rsid w:val="00521764"/>
    <w:rsid w:val="00524533"/>
    <w:rsid w:val="0053061E"/>
    <w:rsid w:val="0053092F"/>
    <w:rsid w:val="00531AA6"/>
    <w:rsid w:val="00534F28"/>
    <w:rsid w:val="005354DA"/>
    <w:rsid w:val="00541087"/>
    <w:rsid w:val="00542E3E"/>
    <w:rsid w:val="00547294"/>
    <w:rsid w:val="00550231"/>
    <w:rsid w:val="0055132B"/>
    <w:rsid w:val="00555199"/>
    <w:rsid w:val="0055560A"/>
    <w:rsid w:val="005629A0"/>
    <w:rsid w:val="00562E2B"/>
    <w:rsid w:val="00563216"/>
    <w:rsid w:val="005657BD"/>
    <w:rsid w:val="00565CAB"/>
    <w:rsid w:val="005679B3"/>
    <w:rsid w:val="00572C6A"/>
    <w:rsid w:val="005735EB"/>
    <w:rsid w:val="00573DEE"/>
    <w:rsid w:val="00576A93"/>
    <w:rsid w:val="005818A1"/>
    <w:rsid w:val="00584B57"/>
    <w:rsid w:val="00590641"/>
    <w:rsid w:val="00590743"/>
    <w:rsid w:val="0059134E"/>
    <w:rsid w:val="005921E2"/>
    <w:rsid w:val="005975E1"/>
    <w:rsid w:val="005976A9"/>
    <w:rsid w:val="005A144B"/>
    <w:rsid w:val="005A15A5"/>
    <w:rsid w:val="005A6CAE"/>
    <w:rsid w:val="005A6E9A"/>
    <w:rsid w:val="005B016B"/>
    <w:rsid w:val="005B1FA4"/>
    <w:rsid w:val="005B45F6"/>
    <w:rsid w:val="005C1BBB"/>
    <w:rsid w:val="005C26B8"/>
    <w:rsid w:val="005C3480"/>
    <w:rsid w:val="005C48AF"/>
    <w:rsid w:val="005C55FA"/>
    <w:rsid w:val="005C7930"/>
    <w:rsid w:val="005C7F12"/>
    <w:rsid w:val="005C7FB2"/>
    <w:rsid w:val="005D02C0"/>
    <w:rsid w:val="005D0FDF"/>
    <w:rsid w:val="005D1517"/>
    <w:rsid w:val="005D19A1"/>
    <w:rsid w:val="005D39C4"/>
    <w:rsid w:val="005D3E35"/>
    <w:rsid w:val="005D563E"/>
    <w:rsid w:val="005D6C47"/>
    <w:rsid w:val="005D7B62"/>
    <w:rsid w:val="005D7F7A"/>
    <w:rsid w:val="005E1191"/>
    <w:rsid w:val="005E17B6"/>
    <w:rsid w:val="005E1C88"/>
    <w:rsid w:val="005E25D4"/>
    <w:rsid w:val="005E65D2"/>
    <w:rsid w:val="005E746D"/>
    <w:rsid w:val="005F050B"/>
    <w:rsid w:val="005F1B52"/>
    <w:rsid w:val="005F2881"/>
    <w:rsid w:val="005F2CBA"/>
    <w:rsid w:val="005F395E"/>
    <w:rsid w:val="005F5427"/>
    <w:rsid w:val="006038D5"/>
    <w:rsid w:val="00604B35"/>
    <w:rsid w:val="00605FDA"/>
    <w:rsid w:val="00606934"/>
    <w:rsid w:val="006159CF"/>
    <w:rsid w:val="0061790D"/>
    <w:rsid w:val="00620372"/>
    <w:rsid w:val="00623E73"/>
    <w:rsid w:val="00623E97"/>
    <w:rsid w:val="00625695"/>
    <w:rsid w:val="00626563"/>
    <w:rsid w:val="00626E2D"/>
    <w:rsid w:val="00632D9F"/>
    <w:rsid w:val="00633AC0"/>
    <w:rsid w:val="00634B49"/>
    <w:rsid w:val="00634B4D"/>
    <w:rsid w:val="00636E01"/>
    <w:rsid w:val="00643779"/>
    <w:rsid w:val="00652133"/>
    <w:rsid w:val="006526AF"/>
    <w:rsid w:val="006531EA"/>
    <w:rsid w:val="006566C5"/>
    <w:rsid w:val="006572DF"/>
    <w:rsid w:val="00661F82"/>
    <w:rsid w:val="0066282F"/>
    <w:rsid w:val="00664503"/>
    <w:rsid w:val="006661B1"/>
    <w:rsid w:val="00670A7C"/>
    <w:rsid w:val="00673D64"/>
    <w:rsid w:val="0067607E"/>
    <w:rsid w:val="0068051E"/>
    <w:rsid w:val="00681CDD"/>
    <w:rsid w:val="00684C15"/>
    <w:rsid w:val="00686111"/>
    <w:rsid w:val="0069151A"/>
    <w:rsid w:val="006936C4"/>
    <w:rsid w:val="00695FE9"/>
    <w:rsid w:val="00696E77"/>
    <w:rsid w:val="0069703F"/>
    <w:rsid w:val="00697664"/>
    <w:rsid w:val="006A0267"/>
    <w:rsid w:val="006A1BF3"/>
    <w:rsid w:val="006A22F4"/>
    <w:rsid w:val="006A241A"/>
    <w:rsid w:val="006A333F"/>
    <w:rsid w:val="006A4031"/>
    <w:rsid w:val="006A5E6E"/>
    <w:rsid w:val="006A702B"/>
    <w:rsid w:val="006A7724"/>
    <w:rsid w:val="006B44B3"/>
    <w:rsid w:val="006B630F"/>
    <w:rsid w:val="006B6A61"/>
    <w:rsid w:val="006B76ED"/>
    <w:rsid w:val="006B78A2"/>
    <w:rsid w:val="006C078B"/>
    <w:rsid w:val="006C2BDB"/>
    <w:rsid w:val="006C32E5"/>
    <w:rsid w:val="006C3AB3"/>
    <w:rsid w:val="006D1C2B"/>
    <w:rsid w:val="006D266E"/>
    <w:rsid w:val="006D3E71"/>
    <w:rsid w:val="006D4C98"/>
    <w:rsid w:val="006D5361"/>
    <w:rsid w:val="006D6079"/>
    <w:rsid w:val="006D7126"/>
    <w:rsid w:val="006E07D2"/>
    <w:rsid w:val="006E0CF1"/>
    <w:rsid w:val="006E2D89"/>
    <w:rsid w:val="006E316A"/>
    <w:rsid w:val="006E45AF"/>
    <w:rsid w:val="006E70E2"/>
    <w:rsid w:val="006F1BC7"/>
    <w:rsid w:val="006F40C7"/>
    <w:rsid w:val="006F72D6"/>
    <w:rsid w:val="00703AFE"/>
    <w:rsid w:val="00704299"/>
    <w:rsid w:val="00704605"/>
    <w:rsid w:val="00705B08"/>
    <w:rsid w:val="007136FB"/>
    <w:rsid w:val="007170E9"/>
    <w:rsid w:val="00717AF4"/>
    <w:rsid w:val="00722E33"/>
    <w:rsid w:val="00722E9C"/>
    <w:rsid w:val="00724A5B"/>
    <w:rsid w:val="00733279"/>
    <w:rsid w:val="007352B4"/>
    <w:rsid w:val="00735B45"/>
    <w:rsid w:val="00736142"/>
    <w:rsid w:val="00744516"/>
    <w:rsid w:val="00745140"/>
    <w:rsid w:val="00746735"/>
    <w:rsid w:val="00747D02"/>
    <w:rsid w:val="007522F8"/>
    <w:rsid w:val="007525DA"/>
    <w:rsid w:val="00752786"/>
    <w:rsid w:val="00752CFF"/>
    <w:rsid w:val="00754CD1"/>
    <w:rsid w:val="00756FF0"/>
    <w:rsid w:val="00757885"/>
    <w:rsid w:val="00762F06"/>
    <w:rsid w:val="00766281"/>
    <w:rsid w:val="007674A7"/>
    <w:rsid w:val="0077077C"/>
    <w:rsid w:val="00770DDA"/>
    <w:rsid w:val="007715E0"/>
    <w:rsid w:val="00773529"/>
    <w:rsid w:val="00774326"/>
    <w:rsid w:val="00777CE4"/>
    <w:rsid w:val="007806B0"/>
    <w:rsid w:val="00785D1B"/>
    <w:rsid w:val="0078780F"/>
    <w:rsid w:val="007907F9"/>
    <w:rsid w:val="00791AFC"/>
    <w:rsid w:val="00793CCA"/>
    <w:rsid w:val="0079569F"/>
    <w:rsid w:val="007A2322"/>
    <w:rsid w:val="007A2E6E"/>
    <w:rsid w:val="007A659D"/>
    <w:rsid w:val="007A72D6"/>
    <w:rsid w:val="007A7F3F"/>
    <w:rsid w:val="007B1B57"/>
    <w:rsid w:val="007B26DF"/>
    <w:rsid w:val="007B3C8D"/>
    <w:rsid w:val="007B4CD6"/>
    <w:rsid w:val="007B4EB5"/>
    <w:rsid w:val="007B4F49"/>
    <w:rsid w:val="007B6BD5"/>
    <w:rsid w:val="007C3EE5"/>
    <w:rsid w:val="007C499C"/>
    <w:rsid w:val="007D00C0"/>
    <w:rsid w:val="007D1DF3"/>
    <w:rsid w:val="007D1E81"/>
    <w:rsid w:val="007D31B7"/>
    <w:rsid w:val="007D3ECC"/>
    <w:rsid w:val="007D6424"/>
    <w:rsid w:val="007E1729"/>
    <w:rsid w:val="007E17EE"/>
    <w:rsid w:val="007E189F"/>
    <w:rsid w:val="007E1BFC"/>
    <w:rsid w:val="007E3073"/>
    <w:rsid w:val="007E49F3"/>
    <w:rsid w:val="007E66C1"/>
    <w:rsid w:val="007E6AAC"/>
    <w:rsid w:val="007F5304"/>
    <w:rsid w:val="007F5F40"/>
    <w:rsid w:val="00800ED0"/>
    <w:rsid w:val="008034F4"/>
    <w:rsid w:val="00805BC1"/>
    <w:rsid w:val="00805F68"/>
    <w:rsid w:val="00806179"/>
    <w:rsid w:val="00807F37"/>
    <w:rsid w:val="00814812"/>
    <w:rsid w:val="00815902"/>
    <w:rsid w:val="008200E5"/>
    <w:rsid w:val="00822C7D"/>
    <w:rsid w:val="008232BA"/>
    <w:rsid w:val="008255F2"/>
    <w:rsid w:val="008256A2"/>
    <w:rsid w:val="00827B94"/>
    <w:rsid w:val="00830B5B"/>
    <w:rsid w:val="00830D3A"/>
    <w:rsid w:val="008310B7"/>
    <w:rsid w:val="00832989"/>
    <w:rsid w:val="00833055"/>
    <w:rsid w:val="0083391B"/>
    <w:rsid w:val="00834EE0"/>
    <w:rsid w:val="00842166"/>
    <w:rsid w:val="00842FC2"/>
    <w:rsid w:val="00844F71"/>
    <w:rsid w:val="0084745C"/>
    <w:rsid w:val="00850854"/>
    <w:rsid w:val="00853499"/>
    <w:rsid w:val="00853961"/>
    <w:rsid w:val="008575FB"/>
    <w:rsid w:val="00857A7C"/>
    <w:rsid w:val="00860F63"/>
    <w:rsid w:val="008652B7"/>
    <w:rsid w:val="00871E3E"/>
    <w:rsid w:val="0087228D"/>
    <w:rsid w:val="00873D39"/>
    <w:rsid w:val="00874627"/>
    <w:rsid w:val="0087642D"/>
    <w:rsid w:val="008765D3"/>
    <w:rsid w:val="00881FD7"/>
    <w:rsid w:val="008821B2"/>
    <w:rsid w:val="00882B5C"/>
    <w:rsid w:val="0088739C"/>
    <w:rsid w:val="00887953"/>
    <w:rsid w:val="008905C2"/>
    <w:rsid w:val="008932B0"/>
    <w:rsid w:val="0089338E"/>
    <w:rsid w:val="00894E06"/>
    <w:rsid w:val="00895D89"/>
    <w:rsid w:val="008975B6"/>
    <w:rsid w:val="008A06C5"/>
    <w:rsid w:val="008A1C5C"/>
    <w:rsid w:val="008A3F0D"/>
    <w:rsid w:val="008A69B1"/>
    <w:rsid w:val="008C02ED"/>
    <w:rsid w:val="008C07B7"/>
    <w:rsid w:val="008C2610"/>
    <w:rsid w:val="008C29FB"/>
    <w:rsid w:val="008C2C0D"/>
    <w:rsid w:val="008C3CF5"/>
    <w:rsid w:val="008C4587"/>
    <w:rsid w:val="008D11B6"/>
    <w:rsid w:val="008D1CE1"/>
    <w:rsid w:val="008D1DDE"/>
    <w:rsid w:val="008D3453"/>
    <w:rsid w:val="008D75A3"/>
    <w:rsid w:val="008E3086"/>
    <w:rsid w:val="008E5BF5"/>
    <w:rsid w:val="008E71D2"/>
    <w:rsid w:val="008F0F6C"/>
    <w:rsid w:val="008F6F8B"/>
    <w:rsid w:val="008F7061"/>
    <w:rsid w:val="008F7B2D"/>
    <w:rsid w:val="00900D16"/>
    <w:rsid w:val="00902B35"/>
    <w:rsid w:val="00903B42"/>
    <w:rsid w:val="00905D51"/>
    <w:rsid w:val="009076C3"/>
    <w:rsid w:val="00911D90"/>
    <w:rsid w:val="009130E3"/>
    <w:rsid w:val="00917B18"/>
    <w:rsid w:val="009213B0"/>
    <w:rsid w:val="00921E3D"/>
    <w:rsid w:val="0092301B"/>
    <w:rsid w:val="0092657D"/>
    <w:rsid w:val="0092726E"/>
    <w:rsid w:val="0093463D"/>
    <w:rsid w:val="009362E2"/>
    <w:rsid w:val="00936EF8"/>
    <w:rsid w:val="00936F58"/>
    <w:rsid w:val="00941EA7"/>
    <w:rsid w:val="00942A36"/>
    <w:rsid w:val="0094322E"/>
    <w:rsid w:val="00943F16"/>
    <w:rsid w:val="0094670D"/>
    <w:rsid w:val="009472F1"/>
    <w:rsid w:val="009534E5"/>
    <w:rsid w:val="00953769"/>
    <w:rsid w:val="0095430B"/>
    <w:rsid w:val="009544F5"/>
    <w:rsid w:val="009550D2"/>
    <w:rsid w:val="00957790"/>
    <w:rsid w:val="00960FB5"/>
    <w:rsid w:val="00961724"/>
    <w:rsid w:val="00962B41"/>
    <w:rsid w:val="009646A4"/>
    <w:rsid w:val="009669E1"/>
    <w:rsid w:val="0097109A"/>
    <w:rsid w:val="009731F9"/>
    <w:rsid w:val="0097790A"/>
    <w:rsid w:val="009779FF"/>
    <w:rsid w:val="00980A8E"/>
    <w:rsid w:val="00981AFF"/>
    <w:rsid w:val="009828C1"/>
    <w:rsid w:val="00982C2C"/>
    <w:rsid w:val="009869E7"/>
    <w:rsid w:val="00986C75"/>
    <w:rsid w:val="00992A38"/>
    <w:rsid w:val="0099305C"/>
    <w:rsid w:val="00996C21"/>
    <w:rsid w:val="00997C18"/>
    <w:rsid w:val="00997EB0"/>
    <w:rsid w:val="009A12E6"/>
    <w:rsid w:val="009A5659"/>
    <w:rsid w:val="009A7825"/>
    <w:rsid w:val="009B1F2E"/>
    <w:rsid w:val="009B289D"/>
    <w:rsid w:val="009B2F18"/>
    <w:rsid w:val="009B4380"/>
    <w:rsid w:val="009B539C"/>
    <w:rsid w:val="009B70A5"/>
    <w:rsid w:val="009B7AE0"/>
    <w:rsid w:val="009B7DAB"/>
    <w:rsid w:val="009C479A"/>
    <w:rsid w:val="009C5216"/>
    <w:rsid w:val="009C6314"/>
    <w:rsid w:val="009D258E"/>
    <w:rsid w:val="009D3DE2"/>
    <w:rsid w:val="009D60A6"/>
    <w:rsid w:val="009D6A14"/>
    <w:rsid w:val="009E5ABC"/>
    <w:rsid w:val="009F165B"/>
    <w:rsid w:val="009F21FC"/>
    <w:rsid w:val="009F5564"/>
    <w:rsid w:val="00A007C5"/>
    <w:rsid w:val="00A00D74"/>
    <w:rsid w:val="00A0164E"/>
    <w:rsid w:val="00A0310A"/>
    <w:rsid w:val="00A03B8D"/>
    <w:rsid w:val="00A04B1C"/>
    <w:rsid w:val="00A0518A"/>
    <w:rsid w:val="00A06848"/>
    <w:rsid w:val="00A10582"/>
    <w:rsid w:val="00A16920"/>
    <w:rsid w:val="00A179EA"/>
    <w:rsid w:val="00A20B29"/>
    <w:rsid w:val="00A21A39"/>
    <w:rsid w:val="00A21A82"/>
    <w:rsid w:val="00A2539B"/>
    <w:rsid w:val="00A26971"/>
    <w:rsid w:val="00A27333"/>
    <w:rsid w:val="00A27C5D"/>
    <w:rsid w:val="00A36B2B"/>
    <w:rsid w:val="00A414F4"/>
    <w:rsid w:val="00A43363"/>
    <w:rsid w:val="00A462E5"/>
    <w:rsid w:val="00A53D43"/>
    <w:rsid w:val="00A5409D"/>
    <w:rsid w:val="00A5479A"/>
    <w:rsid w:val="00A55186"/>
    <w:rsid w:val="00A56A88"/>
    <w:rsid w:val="00A56DD7"/>
    <w:rsid w:val="00A57459"/>
    <w:rsid w:val="00A61058"/>
    <w:rsid w:val="00A61E67"/>
    <w:rsid w:val="00A644CA"/>
    <w:rsid w:val="00A702E9"/>
    <w:rsid w:val="00A71ACE"/>
    <w:rsid w:val="00A721C3"/>
    <w:rsid w:val="00A72876"/>
    <w:rsid w:val="00A736FC"/>
    <w:rsid w:val="00A73D60"/>
    <w:rsid w:val="00A7711B"/>
    <w:rsid w:val="00A77E0C"/>
    <w:rsid w:val="00A8103B"/>
    <w:rsid w:val="00A8133E"/>
    <w:rsid w:val="00A82E37"/>
    <w:rsid w:val="00A86ED2"/>
    <w:rsid w:val="00A90891"/>
    <w:rsid w:val="00A9232A"/>
    <w:rsid w:val="00A93556"/>
    <w:rsid w:val="00A93763"/>
    <w:rsid w:val="00A94140"/>
    <w:rsid w:val="00A94AF6"/>
    <w:rsid w:val="00A97ECB"/>
    <w:rsid w:val="00AA2EE7"/>
    <w:rsid w:val="00AA58A9"/>
    <w:rsid w:val="00AA6069"/>
    <w:rsid w:val="00AA6142"/>
    <w:rsid w:val="00AA77E3"/>
    <w:rsid w:val="00AB14CF"/>
    <w:rsid w:val="00AB2E3B"/>
    <w:rsid w:val="00AB7523"/>
    <w:rsid w:val="00AC17CD"/>
    <w:rsid w:val="00AC692D"/>
    <w:rsid w:val="00AC707E"/>
    <w:rsid w:val="00AD27AB"/>
    <w:rsid w:val="00AD2BFF"/>
    <w:rsid w:val="00AD4837"/>
    <w:rsid w:val="00AD7F31"/>
    <w:rsid w:val="00AE0168"/>
    <w:rsid w:val="00AE17C5"/>
    <w:rsid w:val="00AE197F"/>
    <w:rsid w:val="00AE19CF"/>
    <w:rsid w:val="00AE6B0B"/>
    <w:rsid w:val="00AE76C1"/>
    <w:rsid w:val="00AE7B18"/>
    <w:rsid w:val="00AF1966"/>
    <w:rsid w:val="00AF2EC9"/>
    <w:rsid w:val="00AF309D"/>
    <w:rsid w:val="00AF45FF"/>
    <w:rsid w:val="00B02C66"/>
    <w:rsid w:val="00B154F4"/>
    <w:rsid w:val="00B20BEE"/>
    <w:rsid w:val="00B21899"/>
    <w:rsid w:val="00B220F4"/>
    <w:rsid w:val="00B2333E"/>
    <w:rsid w:val="00B266D8"/>
    <w:rsid w:val="00B3026F"/>
    <w:rsid w:val="00B3262E"/>
    <w:rsid w:val="00B3297A"/>
    <w:rsid w:val="00B34602"/>
    <w:rsid w:val="00B36A2C"/>
    <w:rsid w:val="00B43E56"/>
    <w:rsid w:val="00B461CD"/>
    <w:rsid w:val="00B465F9"/>
    <w:rsid w:val="00B507F1"/>
    <w:rsid w:val="00B51824"/>
    <w:rsid w:val="00B52C9C"/>
    <w:rsid w:val="00B52CF7"/>
    <w:rsid w:val="00B541EC"/>
    <w:rsid w:val="00B542CC"/>
    <w:rsid w:val="00B55609"/>
    <w:rsid w:val="00B56280"/>
    <w:rsid w:val="00B5695B"/>
    <w:rsid w:val="00B57B39"/>
    <w:rsid w:val="00B60BA8"/>
    <w:rsid w:val="00B62380"/>
    <w:rsid w:val="00B62C15"/>
    <w:rsid w:val="00B62E01"/>
    <w:rsid w:val="00B65064"/>
    <w:rsid w:val="00B6580A"/>
    <w:rsid w:val="00B743CE"/>
    <w:rsid w:val="00B74748"/>
    <w:rsid w:val="00B7523C"/>
    <w:rsid w:val="00B77110"/>
    <w:rsid w:val="00B77D42"/>
    <w:rsid w:val="00B80805"/>
    <w:rsid w:val="00B80F4E"/>
    <w:rsid w:val="00B838E0"/>
    <w:rsid w:val="00B83FEB"/>
    <w:rsid w:val="00B8540B"/>
    <w:rsid w:val="00B8587F"/>
    <w:rsid w:val="00B85A22"/>
    <w:rsid w:val="00B8693A"/>
    <w:rsid w:val="00B87B97"/>
    <w:rsid w:val="00B909BA"/>
    <w:rsid w:val="00B910F2"/>
    <w:rsid w:val="00B920E9"/>
    <w:rsid w:val="00B977AF"/>
    <w:rsid w:val="00BA1686"/>
    <w:rsid w:val="00BA3846"/>
    <w:rsid w:val="00BA5529"/>
    <w:rsid w:val="00BA560E"/>
    <w:rsid w:val="00BB1027"/>
    <w:rsid w:val="00BB38C7"/>
    <w:rsid w:val="00BB49C6"/>
    <w:rsid w:val="00BB7C07"/>
    <w:rsid w:val="00BC0312"/>
    <w:rsid w:val="00BC0792"/>
    <w:rsid w:val="00BC2FA5"/>
    <w:rsid w:val="00BC30B4"/>
    <w:rsid w:val="00BC46A9"/>
    <w:rsid w:val="00BC5107"/>
    <w:rsid w:val="00BC6DB1"/>
    <w:rsid w:val="00BD0377"/>
    <w:rsid w:val="00BD03B4"/>
    <w:rsid w:val="00BD155C"/>
    <w:rsid w:val="00BD17BD"/>
    <w:rsid w:val="00BD4EC6"/>
    <w:rsid w:val="00BD5D10"/>
    <w:rsid w:val="00BE4D0A"/>
    <w:rsid w:val="00BF146D"/>
    <w:rsid w:val="00BF19FB"/>
    <w:rsid w:val="00BF318C"/>
    <w:rsid w:val="00BF3291"/>
    <w:rsid w:val="00BF4126"/>
    <w:rsid w:val="00C03294"/>
    <w:rsid w:val="00C03CF8"/>
    <w:rsid w:val="00C0655C"/>
    <w:rsid w:val="00C0744A"/>
    <w:rsid w:val="00C1053D"/>
    <w:rsid w:val="00C10938"/>
    <w:rsid w:val="00C10A34"/>
    <w:rsid w:val="00C118A6"/>
    <w:rsid w:val="00C13F1D"/>
    <w:rsid w:val="00C1770E"/>
    <w:rsid w:val="00C21DE1"/>
    <w:rsid w:val="00C220E0"/>
    <w:rsid w:val="00C23D8C"/>
    <w:rsid w:val="00C24769"/>
    <w:rsid w:val="00C247E8"/>
    <w:rsid w:val="00C26942"/>
    <w:rsid w:val="00C270E8"/>
    <w:rsid w:val="00C32711"/>
    <w:rsid w:val="00C33CAE"/>
    <w:rsid w:val="00C40A98"/>
    <w:rsid w:val="00C42850"/>
    <w:rsid w:val="00C44F1B"/>
    <w:rsid w:val="00C50D7B"/>
    <w:rsid w:val="00C52F89"/>
    <w:rsid w:val="00C53510"/>
    <w:rsid w:val="00C62DE7"/>
    <w:rsid w:val="00C63C63"/>
    <w:rsid w:val="00C65F38"/>
    <w:rsid w:val="00C66050"/>
    <w:rsid w:val="00C72983"/>
    <w:rsid w:val="00C730C2"/>
    <w:rsid w:val="00C738BB"/>
    <w:rsid w:val="00C75629"/>
    <w:rsid w:val="00C75BE2"/>
    <w:rsid w:val="00C761DF"/>
    <w:rsid w:val="00C872FA"/>
    <w:rsid w:val="00C92613"/>
    <w:rsid w:val="00C933F7"/>
    <w:rsid w:val="00C94BDA"/>
    <w:rsid w:val="00C95D43"/>
    <w:rsid w:val="00C96764"/>
    <w:rsid w:val="00C975FA"/>
    <w:rsid w:val="00C97B81"/>
    <w:rsid w:val="00CA3F47"/>
    <w:rsid w:val="00CA4950"/>
    <w:rsid w:val="00CA5170"/>
    <w:rsid w:val="00CA62CB"/>
    <w:rsid w:val="00CB12AA"/>
    <w:rsid w:val="00CB42B6"/>
    <w:rsid w:val="00CB5062"/>
    <w:rsid w:val="00CB6E5F"/>
    <w:rsid w:val="00CC1498"/>
    <w:rsid w:val="00CC451D"/>
    <w:rsid w:val="00CC7CFE"/>
    <w:rsid w:val="00CD44F5"/>
    <w:rsid w:val="00CD5B24"/>
    <w:rsid w:val="00CD6EB4"/>
    <w:rsid w:val="00CE1317"/>
    <w:rsid w:val="00CE26C7"/>
    <w:rsid w:val="00CE456E"/>
    <w:rsid w:val="00CE565D"/>
    <w:rsid w:val="00CF39EB"/>
    <w:rsid w:val="00D003D2"/>
    <w:rsid w:val="00D00A9C"/>
    <w:rsid w:val="00D01DED"/>
    <w:rsid w:val="00D06DAE"/>
    <w:rsid w:val="00D075AD"/>
    <w:rsid w:val="00D11216"/>
    <w:rsid w:val="00D11758"/>
    <w:rsid w:val="00D126F5"/>
    <w:rsid w:val="00D14EE1"/>
    <w:rsid w:val="00D1522B"/>
    <w:rsid w:val="00D16C5D"/>
    <w:rsid w:val="00D202D8"/>
    <w:rsid w:val="00D23231"/>
    <w:rsid w:val="00D24C18"/>
    <w:rsid w:val="00D25EAB"/>
    <w:rsid w:val="00D25EDC"/>
    <w:rsid w:val="00D2684C"/>
    <w:rsid w:val="00D30D17"/>
    <w:rsid w:val="00D3475C"/>
    <w:rsid w:val="00D34F3D"/>
    <w:rsid w:val="00D41151"/>
    <w:rsid w:val="00D42B41"/>
    <w:rsid w:val="00D50EC6"/>
    <w:rsid w:val="00D50F11"/>
    <w:rsid w:val="00D52419"/>
    <w:rsid w:val="00D52D4D"/>
    <w:rsid w:val="00D60857"/>
    <w:rsid w:val="00D60A13"/>
    <w:rsid w:val="00D60BDF"/>
    <w:rsid w:val="00D64202"/>
    <w:rsid w:val="00D649B1"/>
    <w:rsid w:val="00D67B1B"/>
    <w:rsid w:val="00D70729"/>
    <w:rsid w:val="00D7342A"/>
    <w:rsid w:val="00D73F6D"/>
    <w:rsid w:val="00D77DA0"/>
    <w:rsid w:val="00D9057D"/>
    <w:rsid w:val="00D90C5C"/>
    <w:rsid w:val="00D91198"/>
    <w:rsid w:val="00D94AD2"/>
    <w:rsid w:val="00D95B9E"/>
    <w:rsid w:val="00D97590"/>
    <w:rsid w:val="00DA087C"/>
    <w:rsid w:val="00DA28DB"/>
    <w:rsid w:val="00DA2B10"/>
    <w:rsid w:val="00DA51CD"/>
    <w:rsid w:val="00DA7B7C"/>
    <w:rsid w:val="00DB2B69"/>
    <w:rsid w:val="00DB3C20"/>
    <w:rsid w:val="00DB4BF8"/>
    <w:rsid w:val="00DC0498"/>
    <w:rsid w:val="00DC47FB"/>
    <w:rsid w:val="00DC6D54"/>
    <w:rsid w:val="00DC752F"/>
    <w:rsid w:val="00DD1ADE"/>
    <w:rsid w:val="00DE1D10"/>
    <w:rsid w:val="00DE2130"/>
    <w:rsid w:val="00DE27C2"/>
    <w:rsid w:val="00DE62EA"/>
    <w:rsid w:val="00DF27C6"/>
    <w:rsid w:val="00DF382D"/>
    <w:rsid w:val="00DF7007"/>
    <w:rsid w:val="00DF745C"/>
    <w:rsid w:val="00DF76B0"/>
    <w:rsid w:val="00E00EEA"/>
    <w:rsid w:val="00E0196B"/>
    <w:rsid w:val="00E03962"/>
    <w:rsid w:val="00E05E30"/>
    <w:rsid w:val="00E134A1"/>
    <w:rsid w:val="00E13A7D"/>
    <w:rsid w:val="00E13AE4"/>
    <w:rsid w:val="00E14742"/>
    <w:rsid w:val="00E14C64"/>
    <w:rsid w:val="00E168EF"/>
    <w:rsid w:val="00E16AF4"/>
    <w:rsid w:val="00E16E19"/>
    <w:rsid w:val="00E21946"/>
    <w:rsid w:val="00E22161"/>
    <w:rsid w:val="00E23735"/>
    <w:rsid w:val="00E251FD"/>
    <w:rsid w:val="00E25EDC"/>
    <w:rsid w:val="00E30222"/>
    <w:rsid w:val="00E32483"/>
    <w:rsid w:val="00E32FC6"/>
    <w:rsid w:val="00E33CA2"/>
    <w:rsid w:val="00E34154"/>
    <w:rsid w:val="00E3566E"/>
    <w:rsid w:val="00E367C2"/>
    <w:rsid w:val="00E40AF3"/>
    <w:rsid w:val="00E4288E"/>
    <w:rsid w:val="00E439ED"/>
    <w:rsid w:val="00E4435C"/>
    <w:rsid w:val="00E465A7"/>
    <w:rsid w:val="00E514B2"/>
    <w:rsid w:val="00E51F91"/>
    <w:rsid w:val="00E52C93"/>
    <w:rsid w:val="00E57526"/>
    <w:rsid w:val="00E63613"/>
    <w:rsid w:val="00E64341"/>
    <w:rsid w:val="00E65391"/>
    <w:rsid w:val="00E76846"/>
    <w:rsid w:val="00E76E0E"/>
    <w:rsid w:val="00E77184"/>
    <w:rsid w:val="00E777F8"/>
    <w:rsid w:val="00E77BF7"/>
    <w:rsid w:val="00E81077"/>
    <w:rsid w:val="00E85CC5"/>
    <w:rsid w:val="00E91390"/>
    <w:rsid w:val="00EA047D"/>
    <w:rsid w:val="00EA103B"/>
    <w:rsid w:val="00EA17A2"/>
    <w:rsid w:val="00EA2964"/>
    <w:rsid w:val="00EA39C2"/>
    <w:rsid w:val="00EA4D60"/>
    <w:rsid w:val="00EA560D"/>
    <w:rsid w:val="00EB1347"/>
    <w:rsid w:val="00EB1654"/>
    <w:rsid w:val="00EB30EE"/>
    <w:rsid w:val="00EB446D"/>
    <w:rsid w:val="00EB4CD8"/>
    <w:rsid w:val="00EB52A3"/>
    <w:rsid w:val="00EB712E"/>
    <w:rsid w:val="00EC127A"/>
    <w:rsid w:val="00EC2584"/>
    <w:rsid w:val="00EC4C15"/>
    <w:rsid w:val="00EC5D5D"/>
    <w:rsid w:val="00EC78A2"/>
    <w:rsid w:val="00ED05F6"/>
    <w:rsid w:val="00ED088A"/>
    <w:rsid w:val="00ED218F"/>
    <w:rsid w:val="00ED23C8"/>
    <w:rsid w:val="00ED6591"/>
    <w:rsid w:val="00EE2852"/>
    <w:rsid w:val="00EE41BF"/>
    <w:rsid w:val="00EE6C26"/>
    <w:rsid w:val="00EE7D90"/>
    <w:rsid w:val="00EF15EE"/>
    <w:rsid w:val="00EF5D2A"/>
    <w:rsid w:val="00EF6D92"/>
    <w:rsid w:val="00F020DB"/>
    <w:rsid w:val="00F04193"/>
    <w:rsid w:val="00F04C45"/>
    <w:rsid w:val="00F05E71"/>
    <w:rsid w:val="00F14435"/>
    <w:rsid w:val="00F15829"/>
    <w:rsid w:val="00F201F2"/>
    <w:rsid w:val="00F216D5"/>
    <w:rsid w:val="00F22326"/>
    <w:rsid w:val="00F229D7"/>
    <w:rsid w:val="00F247C0"/>
    <w:rsid w:val="00F264E0"/>
    <w:rsid w:val="00F269FB"/>
    <w:rsid w:val="00F30438"/>
    <w:rsid w:val="00F30E6F"/>
    <w:rsid w:val="00F32424"/>
    <w:rsid w:val="00F32FB5"/>
    <w:rsid w:val="00F35355"/>
    <w:rsid w:val="00F3679B"/>
    <w:rsid w:val="00F3688D"/>
    <w:rsid w:val="00F40E3F"/>
    <w:rsid w:val="00F44742"/>
    <w:rsid w:val="00F457A5"/>
    <w:rsid w:val="00F46984"/>
    <w:rsid w:val="00F46B77"/>
    <w:rsid w:val="00F51CE3"/>
    <w:rsid w:val="00F52A86"/>
    <w:rsid w:val="00F54032"/>
    <w:rsid w:val="00F5630F"/>
    <w:rsid w:val="00F566C7"/>
    <w:rsid w:val="00F5712B"/>
    <w:rsid w:val="00F60F82"/>
    <w:rsid w:val="00F641B2"/>
    <w:rsid w:val="00F67748"/>
    <w:rsid w:val="00F67F7D"/>
    <w:rsid w:val="00F76682"/>
    <w:rsid w:val="00F80AB7"/>
    <w:rsid w:val="00F829FD"/>
    <w:rsid w:val="00F834C7"/>
    <w:rsid w:val="00F87981"/>
    <w:rsid w:val="00F90C0A"/>
    <w:rsid w:val="00F91873"/>
    <w:rsid w:val="00F9276F"/>
    <w:rsid w:val="00F929CE"/>
    <w:rsid w:val="00F94096"/>
    <w:rsid w:val="00F953DF"/>
    <w:rsid w:val="00F9570E"/>
    <w:rsid w:val="00FA237A"/>
    <w:rsid w:val="00FA336F"/>
    <w:rsid w:val="00FA439C"/>
    <w:rsid w:val="00FA6688"/>
    <w:rsid w:val="00FA6A28"/>
    <w:rsid w:val="00FB265D"/>
    <w:rsid w:val="00FB2E94"/>
    <w:rsid w:val="00FB3E6A"/>
    <w:rsid w:val="00FB5702"/>
    <w:rsid w:val="00FC0148"/>
    <w:rsid w:val="00FC0303"/>
    <w:rsid w:val="00FC13C1"/>
    <w:rsid w:val="00FC43B4"/>
    <w:rsid w:val="00FC58C3"/>
    <w:rsid w:val="00FC7E91"/>
    <w:rsid w:val="00FD0CD7"/>
    <w:rsid w:val="00FD5E89"/>
    <w:rsid w:val="00FE0515"/>
    <w:rsid w:val="00FE17D0"/>
    <w:rsid w:val="00FE2BA7"/>
    <w:rsid w:val="00FE448F"/>
    <w:rsid w:val="00FE4FEB"/>
    <w:rsid w:val="00FE5276"/>
    <w:rsid w:val="00FE5610"/>
    <w:rsid w:val="00FE6092"/>
    <w:rsid w:val="00FE70E7"/>
    <w:rsid w:val="00FF1F38"/>
    <w:rsid w:val="00FF5109"/>
    <w:rsid w:val="00FF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352B4"/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52B4"/>
    <w:pPr>
      <w:keepNext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352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352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352B4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352B4"/>
    <w:pPr>
      <w:spacing w:before="240" w:after="60"/>
      <w:outlineLvl w:val="8"/>
    </w:pPr>
    <w:rPr>
      <w:rFonts w:ascii="Arial" w:hAnsi="Arial" w:cs="Arial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52B4"/>
    <w:rPr>
      <w:rFonts w:ascii="Times New Roman" w:hAnsi="Times New Roman" w:cs="Times New Roman"/>
      <w:b/>
      <w:sz w:val="20"/>
      <w:szCs w:val="20"/>
    </w:rPr>
  </w:style>
  <w:style w:type="character" w:customStyle="1" w:styleId="Heading2Char">
    <w:name w:val="Heading 2 Char"/>
    <w:link w:val="Heading2"/>
    <w:uiPriority w:val="99"/>
    <w:locked/>
    <w:rsid w:val="007352B4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7352B4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9"/>
    <w:locked/>
    <w:rsid w:val="007352B4"/>
    <w:rPr>
      <w:rFonts w:ascii="Times New Roman" w:hAnsi="Times New Roman" w:cs="Times New Roman"/>
      <w:b/>
      <w:bCs/>
      <w:sz w:val="28"/>
      <w:szCs w:val="28"/>
      <w:lang w:val="en-GB"/>
    </w:rPr>
  </w:style>
  <w:style w:type="character" w:customStyle="1" w:styleId="Heading9Char">
    <w:name w:val="Heading 9 Char"/>
    <w:link w:val="Heading9"/>
    <w:uiPriority w:val="99"/>
    <w:locked/>
    <w:rsid w:val="007352B4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rsid w:val="007352B4"/>
    <w:pPr>
      <w:tabs>
        <w:tab w:val="center" w:pos="4153"/>
        <w:tab w:val="right" w:pos="8306"/>
      </w:tabs>
    </w:pPr>
    <w:rPr>
      <w:lang w:eastAsia="zh-CN"/>
    </w:rPr>
  </w:style>
  <w:style w:type="character" w:customStyle="1" w:styleId="FooterChar">
    <w:name w:val="Footer Char"/>
    <w:link w:val="Footer"/>
    <w:uiPriority w:val="99"/>
    <w:locked/>
    <w:rsid w:val="007352B4"/>
    <w:rPr>
      <w:rFonts w:ascii="Times New Roman" w:hAnsi="Times New Roman" w:cs="Times New Roman"/>
      <w:sz w:val="20"/>
      <w:szCs w:val="20"/>
      <w:lang w:eastAsia="zh-CN"/>
    </w:rPr>
  </w:style>
  <w:style w:type="paragraph" w:styleId="Title">
    <w:name w:val="Title"/>
    <w:basedOn w:val="Normal"/>
    <w:link w:val="TitleChar"/>
    <w:uiPriority w:val="99"/>
    <w:qFormat/>
    <w:rsid w:val="007352B4"/>
    <w:pPr>
      <w:widowControl w:val="0"/>
      <w:suppressAutoHyphens/>
      <w:spacing w:before="240" w:after="60"/>
      <w:jc w:val="center"/>
    </w:pPr>
    <w:rPr>
      <w:rFonts w:ascii="Arial" w:hAnsi="Arial"/>
      <w:b/>
      <w:kern w:val="28"/>
      <w:sz w:val="32"/>
      <w:lang w:val="en-US"/>
    </w:rPr>
  </w:style>
  <w:style w:type="character" w:customStyle="1" w:styleId="TitleChar">
    <w:name w:val="Title Char"/>
    <w:link w:val="Title"/>
    <w:uiPriority w:val="99"/>
    <w:locked/>
    <w:rsid w:val="007352B4"/>
    <w:rPr>
      <w:rFonts w:ascii="Arial" w:hAnsi="Arial" w:cs="Times New Roman"/>
      <w:b/>
      <w:kern w:val="28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7352B4"/>
    <w:pPr>
      <w:autoSpaceDE w:val="0"/>
      <w:autoSpaceDN w:val="0"/>
      <w:spacing w:after="120"/>
    </w:pPr>
    <w:rPr>
      <w:rFonts w:eastAsia="SimSun"/>
      <w:lang w:eastAsia="zh-CN"/>
    </w:rPr>
  </w:style>
  <w:style w:type="character" w:customStyle="1" w:styleId="BodyTextChar">
    <w:name w:val="Body Text Char"/>
    <w:link w:val="BodyText"/>
    <w:uiPriority w:val="99"/>
    <w:locked/>
    <w:rsid w:val="007352B4"/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FR5">
    <w:name w:val="FR5"/>
    <w:uiPriority w:val="99"/>
    <w:rsid w:val="007352B4"/>
    <w:pPr>
      <w:widowControl w:val="0"/>
      <w:autoSpaceDE w:val="0"/>
      <w:autoSpaceDN w:val="0"/>
      <w:spacing w:line="300" w:lineRule="auto"/>
      <w:ind w:left="480" w:hanging="480"/>
    </w:pPr>
    <w:rPr>
      <w:rFonts w:ascii="Times New Roman" w:eastAsia="SimSun" w:hAnsi="Times New Roman"/>
      <w:b/>
      <w:bCs/>
      <w:sz w:val="32"/>
      <w:szCs w:val="32"/>
      <w:lang w:eastAsia="zh-CN"/>
    </w:rPr>
  </w:style>
  <w:style w:type="paragraph" w:styleId="Subtitle">
    <w:name w:val="Subtitle"/>
    <w:basedOn w:val="Normal"/>
    <w:link w:val="SubtitleChar"/>
    <w:uiPriority w:val="99"/>
    <w:qFormat/>
    <w:rsid w:val="007352B4"/>
    <w:pPr>
      <w:jc w:val="center"/>
    </w:pPr>
    <w:rPr>
      <w:rFonts w:ascii="HebarU" w:eastAsia="Calibri" w:hAnsi="HebarU" w:cs="HebarU"/>
      <w:b/>
      <w:bCs/>
      <w:sz w:val="24"/>
      <w:szCs w:val="24"/>
      <w:lang w:val="en-GB"/>
    </w:rPr>
  </w:style>
  <w:style w:type="character" w:customStyle="1" w:styleId="SubtitleChar">
    <w:name w:val="Subtitle Char"/>
    <w:link w:val="Subtitle"/>
    <w:uiPriority w:val="99"/>
    <w:locked/>
    <w:rsid w:val="007352B4"/>
    <w:rPr>
      <w:rFonts w:ascii="HebarU" w:hAnsi="HebarU" w:cs="HebarU"/>
      <w:b/>
      <w:bCs/>
      <w:sz w:val="24"/>
      <w:szCs w:val="24"/>
      <w:lang w:val="en-GB"/>
    </w:rPr>
  </w:style>
  <w:style w:type="paragraph" w:customStyle="1" w:styleId="firstline">
    <w:name w:val="firstline"/>
    <w:basedOn w:val="Normal"/>
    <w:uiPriority w:val="99"/>
    <w:rsid w:val="007352B4"/>
    <w:pPr>
      <w:spacing w:line="240" w:lineRule="atLeast"/>
      <w:ind w:firstLine="640"/>
      <w:jc w:val="both"/>
    </w:pPr>
    <w:rPr>
      <w:rFonts w:eastAsia="Calibri"/>
      <w:color w:val="000000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7352B4"/>
    <w:pPr>
      <w:spacing w:after="120"/>
      <w:ind w:left="283"/>
    </w:pPr>
    <w:rPr>
      <w:lang w:eastAsia="zh-CN"/>
    </w:rPr>
  </w:style>
  <w:style w:type="character" w:customStyle="1" w:styleId="BodyTextIndentChar">
    <w:name w:val="Body Text Indent Char"/>
    <w:link w:val="BodyTextIndent"/>
    <w:uiPriority w:val="99"/>
    <w:locked/>
    <w:rsid w:val="007352B4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newdocreference">
    <w:name w:val="newdocreference"/>
    <w:uiPriority w:val="99"/>
    <w:rsid w:val="007352B4"/>
    <w:rPr>
      <w:rFonts w:cs="Times New Roman"/>
    </w:rPr>
  </w:style>
  <w:style w:type="paragraph" w:customStyle="1" w:styleId="1">
    <w:name w:val="Списък на абзаци1"/>
    <w:basedOn w:val="Normal"/>
    <w:uiPriority w:val="99"/>
    <w:rsid w:val="007352B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bg-BG"/>
    </w:rPr>
  </w:style>
  <w:style w:type="character" w:customStyle="1" w:styleId="5">
    <w:name w:val="Знак Знак5"/>
    <w:uiPriority w:val="99"/>
    <w:rsid w:val="007352B4"/>
    <w:rPr>
      <w:rFonts w:ascii="HebarU" w:hAnsi="HebarU" w:cs="HebarU"/>
      <w:sz w:val="24"/>
      <w:szCs w:val="24"/>
      <w:u w:val="single"/>
      <w:lang w:val="en-GB" w:bidi="ar-SA"/>
    </w:rPr>
  </w:style>
  <w:style w:type="paragraph" w:customStyle="1" w:styleId="a">
    <w:name w:val="Знак"/>
    <w:basedOn w:val="Normal"/>
    <w:uiPriority w:val="99"/>
    <w:rsid w:val="007352B4"/>
    <w:pPr>
      <w:tabs>
        <w:tab w:val="left" w:pos="709"/>
      </w:tabs>
    </w:pPr>
    <w:rPr>
      <w:rFonts w:ascii="Tahoma" w:hAnsi="Tahoma"/>
      <w:sz w:val="28"/>
      <w:szCs w:val="24"/>
      <w:lang w:val="pl-PL" w:eastAsia="pl-PL"/>
    </w:rPr>
  </w:style>
  <w:style w:type="paragraph" w:styleId="BodyText3">
    <w:name w:val="Body Text 3"/>
    <w:basedOn w:val="Normal"/>
    <w:link w:val="BodyText3Char"/>
    <w:uiPriority w:val="99"/>
    <w:rsid w:val="007352B4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locked/>
    <w:rsid w:val="007352B4"/>
    <w:rPr>
      <w:rFonts w:ascii="Times New Roman" w:hAnsi="Times New Roman" w:cs="Times New Roman"/>
      <w:sz w:val="16"/>
      <w:szCs w:val="16"/>
    </w:rPr>
  </w:style>
  <w:style w:type="character" w:styleId="Emphasis">
    <w:name w:val="Emphasis"/>
    <w:uiPriority w:val="99"/>
    <w:qFormat/>
    <w:rsid w:val="007352B4"/>
    <w:rPr>
      <w:rFonts w:cs="Times New Roman"/>
      <w:i/>
      <w:iCs/>
    </w:rPr>
  </w:style>
  <w:style w:type="character" w:customStyle="1" w:styleId="bumpedfont15">
    <w:name w:val="bumpedfont15"/>
    <w:uiPriority w:val="99"/>
    <w:rsid w:val="007352B4"/>
  </w:style>
  <w:style w:type="paragraph" w:customStyle="1" w:styleId="CharChar1">
    <w:name w:val="Char Char1 Знак"/>
    <w:basedOn w:val="Normal"/>
    <w:uiPriority w:val="99"/>
    <w:rsid w:val="007352B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Hyperlink">
    <w:name w:val="Hyperlink"/>
    <w:uiPriority w:val="99"/>
    <w:rsid w:val="007352B4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52B4"/>
    <w:pPr>
      <w:ind w:left="720"/>
      <w:contextualSpacing/>
    </w:pPr>
  </w:style>
  <w:style w:type="character" w:customStyle="1" w:styleId="BalloonTextChar">
    <w:name w:val="Balloon Text Char"/>
    <w:uiPriority w:val="99"/>
    <w:semiHidden/>
    <w:locked/>
    <w:rsid w:val="007352B4"/>
    <w:rPr>
      <w:rFonts w:ascii="Segoe UI" w:hAnsi="Segoe UI"/>
      <w:sz w:val="18"/>
    </w:rPr>
  </w:style>
  <w:style w:type="paragraph" w:styleId="BalloonText">
    <w:name w:val="Balloon Text"/>
    <w:basedOn w:val="Normal"/>
    <w:link w:val="BalloonTextChar1"/>
    <w:uiPriority w:val="99"/>
    <w:semiHidden/>
    <w:rsid w:val="007352B4"/>
    <w:rPr>
      <w:rFonts w:ascii="Segoe UI" w:eastAsia="Calibri" w:hAnsi="Segoe UI"/>
      <w:sz w:val="18"/>
      <w:szCs w:val="18"/>
      <w:lang w:eastAsia="bg-BG"/>
    </w:rPr>
  </w:style>
  <w:style w:type="character" w:customStyle="1" w:styleId="BalloonTextChar1">
    <w:name w:val="Balloon Text Char1"/>
    <w:link w:val="BalloonText"/>
    <w:uiPriority w:val="99"/>
    <w:semiHidden/>
    <w:locked/>
    <w:rsid w:val="00C730C2"/>
    <w:rPr>
      <w:rFonts w:ascii="Times New Roman" w:hAnsi="Times New Roman" w:cs="Times New Roman"/>
      <w:sz w:val="2"/>
      <w:lang w:eastAsia="en-US"/>
    </w:rPr>
  </w:style>
  <w:style w:type="paragraph" w:customStyle="1" w:styleId="2">
    <w:name w:val="Списък на абзаци2"/>
    <w:basedOn w:val="Normal"/>
    <w:uiPriority w:val="99"/>
    <w:rsid w:val="007352B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bg-BG"/>
    </w:rPr>
  </w:style>
  <w:style w:type="paragraph" w:styleId="BodyTextIndent2">
    <w:name w:val="Body Text Indent 2"/>
    <w:basedOn w:val="Normal"/>
    <w:link w:val="BodyTextIndent2Char"/>
    <w:uiPriority w:val="99"/>
    <w:locked/>
    <w:rsid w:val="00277189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locked/>
    <w:rsid w:val="00277189"/>
    <w:rPr>
      <w:rFonts w:eastAsia="Times New Roman" w:cs="Times New Roman"/>
      <w:lang w:val="bg-BG" w:eastAsia="en-US" w:bidi="ar-SA"/>
    </w:rPr>
  </w:style>
  <w:style w:type="paragraph" w:customStyle="1" w:styleId="Default">
    <w:name w:val="Default"/>
    <w:rsid w:val="00196E04"/>
    <w:pPr>
      <w:autoSpaceDE w:val="0"/>
      <w:autoSpaceDN w:val="0"/>
      <w:adjustRightInd w:val="0"/>
    </w:pPr>
    <w:rPr>
      <w:rFonts w:ascii="Georgia" w:eastAsia="Times New Roman" w:hAnsi="Georgia" w:cs="Georgia"/>
      <w:color w:val="000000"/>
      <w:sz w:val="24"/>
      <w:szCs w:val="24"/>
    </w:rPr>
  </w:style>
  <w:style w:type="paragraph" w:customStyle="1" w:styleId="CharCharCharChar">
    <w:name w:val="Знак Знак Знак Char Char Знак Char Char Знак"/>
    <w:basedOn w:val="Normal"/>
    <w:rsid w:val="00196E0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122632"/>
    <w:rPr>
      <w:rFonts w:ascii="Times New Roman" w:eastAsia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6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6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s://web.apis.bg/p.php?i=51266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eb.apis.bg/p.php?i=51266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eb.apis.bg/p.php?i=51266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cdp-smolian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E8F4A-C6F8-43CD-AC0E-CF4F0AFC9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3554</TotalTime>
  <Pages>9</Pages>
  <Words>4374</Words>
  <Characters>24935</Characters>
  <Application>Microsoft Office Word</Application>
  <DocSecurity>0</DocSecurity>
  <Lines>207</Lines>
  <Paragraphs>58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МИНИСТЕРСТВО НА ЗЕМЕДЕЛИЕТО, ХРАНИТЕ И ГОРИТЕ</vt:lpstr>
      <vt:lpstr>МИНИСТЕРСТВО НА ЗЕМЕДЕЛИЕТО, ХРАНИТЕ И ГОРИТЕ</vt:lpstr>
    </vt:vector>
  </TitlesOfParts>
  <Company/>
  <LinksUpToDate>false</LinksUpToDate>
  <CharactersWithSpaces>29251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ЗЕМЕДЕЛИЕТО, ХРАНИТЕ И ГОРИТЕ</dc:title>
  <dc:subject/>
  <dc:creator>Shahlarski</dc:creator>
  <cp:keywords/>
  <dc:description/>
  <cp:lastModifiedBy>Яна</cp:lastModifiedBy>
  <cp:revision>1237</cp:revision>
  <cp:lastPrinted>2024-05-09T07:55:00Z</cp:lastPrinted>
  <dcterms:created xsi:type="dcterms:W3CDTF">2018-02-21T07:32:00Z</dcterms:created>
  <dcterms:modified xsi:type="dcterms:W3CDTF">2025-01-29T08:10:00Z</dcterms:modified>
</cp:coreProperties>
</file>