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4D" w:rsidRPr="002E6CDB" w:rsidRDefault="00D7054D" w:rsidP="00D7054D">
      <w:pPr>
        <w:pStyle w:val="Style9"/>
        <w:widowControl/>
        <w:ind w:right="43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2E6CDB">
        <w:rPr>
          <w:rStyle w:val="FontStyle26"/>
          <w:rFonts w:ascii="Times New Roman" w:hAnsi="Times New Roman" w:cs="Times New Roman"/>
          <w:sz w:val="24"/>
          <w:szCs w:val="24"/>
        </w:rPr>
        <w:t>ОБЯВЛЕНИЕ</w:t>
      </w:r>
    </w:p>
    <w:p w:rsidR="00D7054D" w:rsidRPr="002E6CDB" w:rsidRDefault="00D7054D" w:rsidP="00D7054D">
      <w:pPr>
        <w:pStyle w:val="Style9"/>
        <w:widowControl/>
        <w:ind w:right="34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2E6CDB">
        <w:rPr>
          <w:rStyle w:val="FontStyle26"/>
          <w:rFonts w:ascii="Times New Roman" w:hAnsi="Times New Roman" w:cs="Times New Roman"/>
          <w:sz w:val="24"/>
          <w:szCs w:val="24"/>
        </w:rPr>
        <w:t xml:space="preserve">ЗА ПРОВЕЖДАНЕ НА ТЪРГ С </w:t>
      </w:r>
      <w:r w:rsidR="000D1FFC">
        <w:rPr>
          <w:rStyle w:val="FontStyle26"/>
          <w:rFonts w:ascii="Times New Roman" w:hAnsi="Times New Roman" w:cs="Times New Roman"/>
          <w:sz w:val="24"/>
          <w:szCs w:val="24"/>
        </w:rPr>
        <w:t>ЯВНО</w:t>
      </w:r>
      <w:r w:rsidRPr="002E6CDB">
        <w:rPr>
          <w:rStyle w:val="FontStyle26"/>
          <w:rFonts w:ascii="Times New Roman" w:hAnsi="Times New Roman" w:cs="Times New Roman"/>
          <w:sz w:val="24"/>
          <w:szCs w:val="24"/>
        </w:rPr>
        <w:t xml:space="preserve"> НАДДАВАНЕ</w:t>
      </w:r>
    </w:p>
    <w:p w:rsidR="00D7054D" w:rsidRPr="002E6CDB" w:rsidRDefault="00D7054D" w:rsidP="00D7054D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D7054D" w:rsidRDefault="000D1FFC" w:rsidP="00D7054D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  1</w:t>
      </w:r>
      <w:r w:rsidR="00D7054D" w:rsidRPr="002E6CDB">
        <w:rPr>
          <w:b/>
        </w:rPr>
        <w:t xml:space="preserve">. </w:t>
      </w:r>
      <w:r>
        <w:rPr>
          <w:b/>
        </w:rPr>
        <w:t xml:space="preserve">Предмет на търга: </w:t>
      </w:r>
    </w:p>
    <w:p w:rsidR="00D7054D" w:rsidRPr="000D1FFC" w:rsidRDefault="000D1FFC" w:rsidP="00D7054D">
      <w:pPr>
        <w:pStyle w:val="Style10"/>
        <w:widowControl/>
        <w:spacing w:before="58" w:line="288" w:lineRule="exact"/>
        <w:ind w:firstLine="0"/>
        <w:rPr>
          <w:rStyle w:val="FontStyle22"/>
          <w:rFonts w:ascii="Times New Roman" w:hAnsi="Times New Roman" w:cs="Times New Roman"/>
          <w:sz w:val="24"/>
          <w:szCs w:val="24"/>
          <w:lang w:val="en-GB"/>
        </w:rPr>
      </w:pPr>
      <w:r>
        <w:tab/>
      </w:r>
      <w:r w:rsidRPr="000D1FFC">
        <w:rPr>
          <w:rFonts w:ascii="Times New Roman" w:hAnsi="Times New Roman"/>
        </w:rPr>
        <w:t>Пътни превозни средства, собственост на Министерството на младежта и спорта</w:t>
      </w:r>
      <w:r w:rsidRPr="000D1FFC">
        <w:rPr>
          <w:rFonts w:ascii="Times New Roman" w:hAnsi="Times New Roman"/>
          <w:lang w:val="en-US"/>
        </w:rPr>
        <w:t xml:space="preserve"> (</w:t>
      </w:r>
      <w:r w:rsidRPr="000D1FFC">
        <w:rPr>
          <w:rFonts w:ascii="Times New Roman" w:hAnsi="Times New Roman"/>
        </w:rPr>
        <w:t xml:space="preserve">ММС), които са с отпаднала необходимост за нуждите на ведомството. </w:t>
      </w:r>
    </w:p>
    <w:p w:rsidR="00D7054D" w:rsidRPr="002E6CDB" w:rsidRDefault="00CF6122" w:rsidP="00D7054D">
      <w:pPr>
        <w:pStyle w:val="Style10"/>
        <w:widowControl/>
        <w:spacing w:before="58" w:line="288" w:lineRule="exact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776B11">
        <w:rPr>
          <w:rStyle w:val="FontStyle22"/>
          <w:rFonts w:ascii="Times New Roman" w:hAnsi="Times New Roman" w:cs="Times New Roman"/>
          <w:sz w:val="24"/>
          <w:szCs w:val="24"/>
        </w:rPr>
        <w:tab/>
      </w:r>
      <w:r w:rsidR="000D1FFC">
        <w:rPr>
          <w:rStyle w:val="FontStyle22"/>
          <w:rFonts w:ascii="Times New Roman" w:hAnsi="Times New Roman" w:cs="Times New Roman"/>
          <w:sz w:val="24"/>
          <w:szCs w:val="24"/>
        </w:rPr>
        <w:t>2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Вид на търга: </w:t>
      </w:r>
      <w:r w:rsidR="00D7054D" w:rsidRPr="002E6CDB">
        <w:rPr>
          <w:rStyle w:val="FontStyle24"/>
          <w:rFonts w:ascii="Times New Roman" w:hAnsi="Times New Roman" w:cs="Times New Roman"/>
          <w:sz w:val="24"/>
          <w:szCs w:val="24"/>
        </w:rPr>
        <w:t xml:space="preserve">търг с </w:t>
      </w:r>
      <w:r w:rsidR="000D1FFC">
        <w:rPr>
          <w:rStyle w:val="FontStyle24"/>
          <w:rFonts w:ascii="Times New Roman" w:hAnsi="Times New Roman" w:cs="Times New Roman"/>
          <w:sz w:val="24"/>
          <w:szCs w:val="24"/>
        </w:rPr>
        <w:t xml:space="preserve">явно </w:t>
      </w:r>
      <w:r w:rsidR="00D7054D" w:rsidRPr="002E6CDB">
        <w:rPr>
          <w:rStyle w:val="FontStyle24"/>
          <w:rFonts w:ascii="Times New Roman" w:hAnsi="Times New Roman" w:cs="Times New Roman"/>
          <w:sz w:val="24"/>
          <w:szCs w:val="24"/>
        </w:rPr>
        <w:t>наддаване;</w:t>
      </w:r>
    </w:p>
    <w:p w:rsidR="000D1FFC" w:rsidRPr="000D2A18" w:rsidRDefault="00D7054D" w:rsidP="00AB0EE3">
      <w:pPr>
        <w:pStyle w:val="NoSpacing"/>
        <w:jc w:val="both"/>
      </w:pPr>
      <w:r w:rsidRPr="002E6CDB"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ab/>
      </w:r>
      <w:r w:rsidR="000D1FFC">
        <w:rPr>
          <w:rStyle w:val="FontStyle22"/>
          <w:rFonts w:ascii="Times New Roman" w:hAnsi="Times New Roman" w:cs="Times New Roman"/>
          <w:sz w:val="24"/>
          <w:szCs w:val="24"/>
        </w:rPr>
        <w:t>3</w:t>
      </w:r>
      <w:r w:rsidR="00CF6122">
        <w:rPr>
          <w:rStyle w:val="FontStyle22"/>
          <w:rFonts w:ascii="Times New Roman" w:hAnsi="Times New Roman" w:cs="Times New Roman"/>
          <w:sz w:val="24"/>
          <w:szCs w:val="24"/>
        </w:rPr>
        <w:t xml:space="preserve">. </w:t>
      </w:r>
      <w:r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Право на участие: </w:t>
      </w:r>
      <w:r w:rsidR="000D1FFC" w:rsidRPr="000D2A18">
        <w:t xml:space="preserve">Кандидат за участие в търга може да бъде всяко българско и чуждестранно физическо или юридическо лице, с изключение на </w:t>
      </w:r>
      <w:r w:rsidR="00AB0EE3">
        <w:t xml:space="preserve">членовете на </w:t>
      </w:r>
      <w:r w:rsidR="000D1FFC" w:rsidRPr="000D2A18">
        <w:t>тръжната комисия.</w:t>
      </w:r>
    </w:p>
    <w:p w:rsidR="00D7054D" w:rsidRPr="002E6CDB" w:rsidRDefault="000D1FFC" w:rsidP="00A1332C">
      <w:pPr>
        <w:pStyle w:val="Style11"/>
        <w:widowControl/>
        <w:spacing w:before="5" w:line="288" w:lineRule="exact"/>
        <w:ind w:left="5" w:right="14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  <w:t>4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>. Дата, място и час за провеждане на търга:</w:t>
      </w:r>
      <w:r w:rsidR="00D7054D" w:rsidRPr="002E6CDB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6B11" w:rsidRPr="00CF6122">
        <w:rPr>
          <w:rFonts w:ascii="Times New Roman" w:hAnsi="Times New Roman"/>
        </w:rPr>
        <w:t>Търгът</w:t>
      </w:r>
      <w:r w:rsidR="00CF6122" w:rsidRPr="00CF6122">
        <w:rPr>
          <w:rFonts w:ascii="Times New Roman" w:hAnsi="Times New Roman"/>
        </w:rPr>
        <w:t xml:space="preserve"> ще</w:t>
      </w:r>
      <w:r w:rsidR="00776B11" w:rsidRPr="00CF6122">
        <w:rPr>
          <w:rFonts w:ascii="Times New Roman" w:hAnsi="Times New Roman"/>
        </w:rPr>
        <w:t xml:space="preserve"> се проведе на</w:t>
      </w:r>
      <w:r w:rsidR="00776B11" w:rsidRPr="00CF6122">
        <w:rPr>
          <w:rFonts w:ascii="Times New Roman" w:hAnsi="Times New Roman"/>
          <w:lang w:val="en-GB"/>
        </w:rPr>
        <w:t xml:space="preserve"> </w:t>
      </w:r>
      <w:r w:rsidR="00285CB0">
        <w:rPr>
          <w:rFonts w:ascii="Times New Roman" w:hAnsi="Times New Roman"/>
        </w:rPr>
        <w:t>19</w:t>
      </w:r>
      <w:r w:rsidR="00776B11" w:rsidRPr="00CF6122">
        <w:rPr>
          <w:rFonts w:ascii="Times New Roman" w:hAnsi="Times New Roman"/>
          <w:lang w:val="en-GB"/>
        </w:rPr>
        <w:t>.</w:t>
      </w:r>
      <w:r w:rsidR="00F26526">
        <w:rPr>
          <w:rFonts w:ascii="Times New Roman" w:hAnsi="Times New Roman"/>
          <w:lang w:val="en-US"/>
        </w:rPr>
        <w:t>03</w:t>
      </w:r>
      <w:r w:rsidR="00776B11" w:rsidRPr="00CF6122">
        <w:rPr>
          <w:rFonts w:ascii="Times New Roman" w:hAnsi="Times New Roman"/>
          <w:lang w:val="en-GB"/>
        </w:rPr>
        <w:t>.202</w:t>
      </w:r>
      <w:r w:rsidR="00F26526">
        <w:rPr>
          <w:rFonts w:ascii="Times New Roman" w:hAnsi="Times New Roman"/>
          <w:lang w:val="en-US"/>
        </w:rPr>
        <w:t>4</w:t>
      </w:r>
      <w:r w:rsidR="00776B11" w:rsidRPr="00CF6122">
        <w:rPr>
          <w:rFonts w:ascii="Times New Roman" w:hAnsi="Times New Roman"/>
          <w:lang w:val="en-GB"/>
        </w:rPr>
        <w:t xml:space="preserve"> </w:t>
      </w:r>
      <w:r w:rsidR="00776B11" w:rsidRPr="00CF6122">
        <w:rPr>
          <w:rFonts w:ascii="Times New Roman" w:hAnsi="Times New Roman"/>
        </w:rPr>
        <w:t>г. от 10:00 ч.</w:t>
      </w:r>
      <w:r w:rsidR="00776B11" w:rsidRPr="00CF6122">
        <w:rPr>
          <w:rFonts w:ascii="Times New Roman" w:hAnsi="Times New Roman"/>
          <w:lang w:val="en-GB"/>
        </w:rPr>
        <w:t xml:space="preserve"> </w:t>
      </w:r>
      <w:r w:rsidR="00776B11" w:rsidRPr="00CF6122">
        <w:rPr>
          <w:rFonts w:ascii="Times New Roman" w:hAnsi="Times New Roman"/>
        </w:rPr>
        <w:t xml:space="preserve">в сградата на ММС, гр. </w:t>
      </w:r>
      <w:r w:rsidR="00776B11" w:rsidRPr="00CF6122">
        <w:rPr>
          <w:rFonts w:ascii="Times New Roman" w:hAnsi="Times New Roman"/>
        </w:rPr>
        <w:tab/>
        <w:t>София, бул. „Васил Левски” № 75, заседателна зала на V-ти етаж.</w:t>
      </w:r>
      <w:r w:rsidR="00776B11" w:rsidRPr="00CF6122">
        <w:rPr>
          <w:rFonts w:ascii="Times New Roman" w:hAnsi="Times New Roman"/>
          <w:b/>
        </w:rPr>
        <w:t xml:space="preserve"> </w:t>
      </w:r>
      <w:r w:rsidR="00A1332C" w:rsidRPr="00A1332C">
        <w:rPr>
          <w:rFonts w:ascii="Times New Roman" w:hAnsi="Times New Roman"/>
        </w:rPr>
        <w:t xml:space="preserve">В срок от </w:t>
      </w:r>
      <w:r w:rsidR="00285CB0">
        <w:rPr>
          <w:rFonts w:ascii="Times New Roman" w:hAnsi="Times New Roman"/>
        </w:rPr>
        <w:t>12</w:t>
      </w:r>
      <w:r w:rsidR="00AB0EE3" w:rsidRPr="00AB0EE3">
        <w:rPr>
          <w:rFonts w:ascii="Times New Roman" w:hAnsi="Times New Roman"/>
        </w:rPr>
        <w:t>.</w:t>
      </w:r>
      <w:r w:rsidR="00F26526">
        <w:rPr>
          <w:rFonts w:ascii="Times New Roman" w:hAnsi="Times New Roman"/>
        </w:rPr>
        <w:t>0</w:t>
      </w:r>
      <w:r w:rsidR="00285CB0">
        <w:rPr>
          <w:rFonts w:ascii="Times New Roman" w:hAnsi="Times New Roman"/>
        </w:rPr>
        <w:t>2</w:t>
      </w:r>
      <w:r w:rsidR="00AB0EE3" w:rsidRPr="00AB0EE3">
        <w:rPr>
          <w:rFonts w:ascii="Times New Roman" w:hAnsi="Times New Roman"/>
        </w:rPr>
        <w:t>.202</w:t>
      </w:r>
      <w:r w:rsidR="00F26526">
        <w:rPr>
          <w:rFonts w:ascii="Times New Roman" w:hAnsi="Times New Roman"/>
        </w:rPr>
        <w:t>4</w:t>
      </w:r>
      <w:r w:rsidR="00AB0EE3" w:rsidRPr="00AB0EE3">
        <w:rPr>
          <w:rFonts w:ascii="Times New Roman" w:hAnsi="Times New Roman"/>
        </w:rPr>
        <w:t xml:space="preserve"> г. до </w:t>
      </w:r>
      <w:r w:rsidR="00285CB0">
        <w:rPr>
          <w:rFonts w:ascii="Times New Roman" w:hAnsi="Times New Roman"/>
        </w:rPr>
        <w:t>12</w:t>
      </w:r>
      <w:r w:rsidR="00AB0EE3" w:rsidRPr="00AB0EE3">
        <w:rPr>
          <w:rFonts w:ascii="Times New Roman" w:hAnsi="Times New Roman"/>
        </w:rPr>
        <w:t>.</w:t>
      </w:r>
      <w:r w:rsidR="00F26526">
        <w:rPr>
          <w:rFonts w:ascii="Times New Roman" w:hAnsi="Times New Roman"/>
        </w:rPr>
        <w:t>0</w:t>
      </w:r>
      <w:r w:rsidR="00285CB0">
        <w:rPr>
          <w:rFonts w:ascii="Times New Roman" w:hAnsi="Times New Roman"/>
        </w:rPr>
        <w:t>3</w:t>
      </w:r>
      <w:r w:rsidR="00AB0EE3" w:rsidRPr="00AB0EE3">
        <w:rPr>
          <w:rFonts w:ascii="Times New Roman" w:hAnsi="Times New Roman"/>
        </w:rPr>
        <w:t>.202</w:t>
      </w:r>
      <w:r w:rsidR="00F26526">
        <w:rPr>
          <w:rFonts w:ascii="Times New Roman" w:hAnsi="Times New Roman"/>
        </w:rPr>
        <w:t>4</w:t>
      </w:r>
      <w:r w:rsidR="00AB0EE3" w:rsidRPr="00AB0EE3">
        <w:rPr>
          <w:rFonts w:ascii="Times New Roman" w:hAnsi="Times New Roman"/>
        </w:rPr>
        <w:t xml:space="preserve"> г</w:t>
      </w:r>
      <w:r w:rsidR="00A1332C" w:rsidRPr="00AB0EE3">
        <w:rPr>
          <w:rFonts w:ascii="Times New Roman" w:hAnsi="Times New Roman"/>
        </w:rPr>
        <w:t>.</w:t>
      </w:r>
      <w:r w:rsidR="00A1332C" w:rsidRPr="00A1332C">
        <w:rPr>
          <w:rFonts w:ascii="Times New Roman" w:hAnsi="Times New Roman"/>
          <w:b/>
          <w:lang w:val="en-GB"/>
        </w:rPr>
        <w:t xml:space="preserve"> </w:t>
      </w:r>
      <w:r w:rsidR="00A1332C" w:rsidRPr="00A1332C">
        <w:rPr>
          <w:rStyle w:val="FontStyle20"/>
          <w:rFonts w:ascii="Times New Roman" w:hAnsi="Times New Roman" w:cs="Times New Roman"/>
          <w:sz w:val="24"/>
          <w:szCs w:val="24"/>
        </w:rPr>
        <w:t>кандидатите</w:t>
      </w:r>
      <w:r w:rsidR="00AB0EE3">
        <w:rPr>
          <w:rStyle w:val="FontStyle20"/>
          <w:rFonts w:ascii="Times New Roman" w:hAnsi="Times New Roman" w:cs="Times New Roman"/>
          <w:sz w:val="24"/>
          <w:szCs w:val="24"/>
        </w:rPr>
        <w:t xml:space="preserve"> или </w:t>
      </w:r>
      <w:r w:rsidR="00AB0EE3" w:rsidRPr="00AB0EE3">
        <w:rPr>
          <w:rStyle w:val="FontStyle20"/>
          <w:rFonts w:ascii="Times New Roman" w:hAnsi="Times New Roman"/>
          <w:sz w:val="24"/>
        </w:rPr>
        <w:t>упълномощено от тях лице</w:t>
      </w:r>
      <w:r w:rsidR="00A1332C" w:rsidRPr="00AB0EE3">
        <w:rPr>
          <w:rStyle w:val="FontStyle20"/>
          <w:rFonts w:ascii="Times New Roman" w:hAnsi="Times New Roman" w:cs="Times New Roman"/>
          <w:sz w:val="32"/>
          <w:szCs w:val="24"/>
        </w:rPr>
        <w:t xml:space="preserve"> </w:t>
      </w:r>
      <w:r w:rsidR="00A1332C" w:rsidRPr="00A1332C">
        <w:rPr>
          <w:rStyle w:val="FontStyle20"/>
          <w:rFonts w:ascii="Times New Roman" w:hAnsi="Times New Roman" w:cs="Times New Roman"/>
          <w:sz w:val="24"/>
          <w:szCs w:val="24"/>
        </w:rPr>
        <w:t xml:space="preserve">подават заявлението и документите за участие в търга в запечатан непрозрачен плик </w:t>
      </w:r>
      <w:r w:rsidR="00A1332C" w:rsidRPr="00A1332C">
        <w:rPr>
          <w:rFonts w:ascii="Times New Roman" w:hAnsi="Times New Roman"/>
        </w:rPr>
        <w:t>в центъра за административно обслужване, находящ се на партерния етаж в административната сграда на ММС с адрес: гр. София, бул. „Васил Левски” № 75.</w:t>
      </w:r>
    </w:p>
    <w:p w:rsidR="00776B11" w:rsidRDefault="00776B11" w:rsidP="00D7054D">
      <w:pPr>
        <w:pStyle w:val="Style3"/>
        <w:widowControl/>
        <w:spacing w:before="5" w:line="288" w:lineRule="exact"/>
        <w:ind w:left="24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  <w:t>5. Начална тръжна цена: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838"/>
        <w:gridCol w:w="1613"/>
        <w:gridCol w:w="1873"/>
        <w:gridCol w:w="723"/>
        <w:gridCol w:w="1085"/>
        <w:gridCol w:w="1237"/>
        <w:gridCol w:w="1252"/>
      </w:tblGrid>
      <w:tr w:rsidR="00A645A2" w:rsidRPr="00B02B27" w:rsidTr="00D3344F">
        <w:trPr>
          <w:trHeight w:val="255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>
              <w:t>Тръжен</w:t>
            </w:r>
            <w:r w:rsidRPr="00B02B27">
              <w:t>№ по ред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Марка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ind w:leftChars="-33" w:left="-7" w:hangingChars="30" w:hanging="72"/>
              <w:jc w:val="center"/>
            </w:pPr>
            <w:r w:rsidRPr="00B02B27">
              <w:t>Модел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</w:p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</w:p>
          <w:p w:rsidR="00A645A2" w:rsidRPr="00B02B27" w:rsidRDefault="00A645A2" w:rsidP="00D3344F">
            <w:pPr>
              <w:tabs>
                <w:tab w:val="left" w:pos="9356"/>
              </w:tabs>
              <w:ind w:left="-126" w:firstLine="126"/>
              <w:jc w:val="center"/>
            </w:pPr>
            <w:r w:rsidRPr="00B02B27">
              <w:t>Регистрационен номер</w:t>
            </w:r>
          </w:p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>
              <w:t xml:space="preserve">Стъпка на наддаване </w:t>
            </w:r>
          </w:p>
        </w:tc>
      </w:tr>
      <w:tr w:rsidR="00A645A2" w:rsidRPr="00B02B27" w:rsidTr="00D3344F">
        <w:trPr>
          <w:trHeight w:val="690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Брой врати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Начална тръжна цена</w:t>
            </w:r>
            <w:r>
              <w:t xml:space="preserve">,    </w:t>
            </w:r>
            <w:r w:rsidRPr="00D86AAB">
              <w:rPr>
                <w:color w:val="000000" w:themeColor="text1"/>
              </w:rPr>
              <w:t>без  ДДС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Депозит за участие в търга</w:t>
            </w: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</w:tr>
      <w:tr w:rsidR="00A645A2" w:rsidRPr="00B02B27" w:rsidTr="00D3344F">
        <w:trPr>
          <w:trHeight w:val="255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 w:rsidRPr="00B02B27">
              <w:rPr>
                <w:b/>
                <w:bCs/>
              </w:rPr>
              <w:t>1.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Опел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Вектра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СА 6674 КС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3280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328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 </w:t>
            </w:r>
            <w:bookmarkStart w:id="0" w:name="_GoBack"/>
            <w:bookmarkEnd w:id="0"/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 w:rsidRPr="00B02B27">
              <w:rPr>
                <w:b/>
                <w:bCs/>
              </w:rPr>
              <w:t>2.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Опел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Вектра (дизел)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СА 6969 ВН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2880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288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Форд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Фокус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8362 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2080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208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Волво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S70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0936 KB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Фиат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Пунто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7438 HP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Фиат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Пунто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7658 HP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Фиат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Пунто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7420 HP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</w:t>
            </w:r>
            <w:r w:rsidRPr="00B05300">
              <w:rPr>
                <w:rFonts w:eastAsiaTheme="minorHAnsi"/>
                <w:bCs/>
              </w:rPr>
              <w:t>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Опел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Вектра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СА 6675 КС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3280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328 </w:t>
            </w:r>
            <w:r w:rsidR="000814F2">
              <w:rPr>
                <w:rFonts w:eastAsiaTheme="minorHAnsi"/>
                <w:bCs/>
              </w:rPr>
              <w:t>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Ауди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А6 (дизел)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СА 1840 MB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2240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224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1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 w:rsidRPr="00B02B27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Форд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Транзит (бензин 8+1)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5842 MP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бус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3440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344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  <w:tr w:rsidR="00A645A2" w:rsidRPr="00B02B27" w:rsidTr="00D3344F">
        <w:trPr>
          <w:trHeight w:val="52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  <w:rPr>
                <w:b/>
                <w:bCs/>
              </w:rPr>
            </w:pPr>
            <w:r w:rsidRPr="00B02B27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 w:rsidRPr="00B02B27">
              <w:rPr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Фиат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Пунто (бензин)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</w:pPr>
            <w:r w:rsidRPr="00B02B27">
              <w:t>С 7433 HP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45A2" w:rsidRPr="00B02B27" w:rsidRDefault="00A645A2" w:rsidP="00D3344F">
            <w:pPr>
              <w:tabs>
                <w:tab w:val="left" w:pos="9356"/>
              </w:tabs>
              <w:jc w:val="center"/>
            </w:pPr>
            <w:r w:rsidRPr="00B02B27"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1760</w:t>
            </w:r>
            <w:r w:rsidR="00457CD4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176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45A2" w:rsidRPr="00B05300" w:rsidRDefault="00A645A2" w:rsidP="00D3344F">
            <w:pPr>
              <w:tabs>
                <w:tab w:val="left" w:pos="9356"/>
              </w:tabs>
              <w:adjustRightInd w:val="0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100</w:t>
            </w:r>
            <w:r w:rsidR="000814F2">
              <w:rPr>
                <w:rFonts w:eastAsiaTheme="minorHAnsi"/>
                <w:bCs/>
              </w:rPr>
              <w:t xml:space="preserve"> лв.</w:t>
            </w:r>
          </w:p>
        </w:tc>
      </w:tr>
    </w:tbl>
    <w:p w:rsidR="00E82BDA" w:rsidRDefault="00E82BDA" w:rsidP="00D7054D">
      <w:pPr>
        <w:pStyle w:val="Style3"/>
        <w:widowControl/>
        <w:spacing w:before="5" w:line="288" w:lineRule="exact"/>
        <w:ind w:left="24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76B11" w:rsidRDefault="00776B11" w:rsidP="00D7054D">
      <w:pPr>
        <w:pStyle w:val="Style3"/>
        <w:widowControl/>
        <w:spacing w:before="5" w:line="288" w:lineRule="exact"/>
        <w:ind w:left="24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</w:p>
    <w:p w:rsidR="00A645A2" w:rsidRDefault="00A645A2" w:rsidP="00D7054D">
      <w:pPr>
        <w:pStyle w:val="Style3"/>
        <w:widowControl/>
        <w:spacing w:before="5" w:line="288" w:lineRule="exact"/>
        <w:ind w:left="24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</w:p>
    <w:p w:rsidR="00A645A2" w:rsidRDefault="00A645A2" w:rsidP="00D7054D">
      <w:pPr>
        <w:pStyle w:val="Style3"/>
        <w:widowControl/>
        <w:spacing w:before="5" w:line="288" w:lineRule="exact"/>
        <w:ind w:left="24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</w:p>
    <w:p w:rsidR="00A645A2" w:rsidRPr="002E6CDB" w:rsidRDefault="00A645A2" w:rsidP="00D7054D">
      <w:pPr>
        <w:pStyle w:val="Style3"/>
        <w:widowControl/>
        <w:spacing w:before="5" w:line="288" w:lineRule="exact"/>
        <w:ind w:left="24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</w:p>
    <w:p w:rsidR="00D7054D" w:rsidRPr="00EC5E09" w:rsidRDefault="00776B11" w:rsidP="00EC5E09">
      <w:pPr>
        <w:pStyle w:val="Style11"/>
        <w:widowControl/>
        <w:spacing w:line="288" w:lineRule="exact"/>
        <w:ind w:right="10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6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="00EC5E0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Депозит за участие в търга: </w:t>
      </w:r>
      <w:r w:rsidR="00D7054D" w:rsidRPr="002E6CDB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B11">
        <w:rPr>
          <w:rFonts w:ascii="Times New Roman" w:hAnsi="Times New Roman"/>
        </w:rPr>
        <w:t>Депозитът за участие в търга е в размер на 10 % от първоначалната тръжна цена</w:t>
      </w:r>
      <w:r w:rsidR="00A1332C">
        <w:rPr>
          <w:rFonts w:ascii="Times New Roman" w:hAnsi="Times New Roman"/>
        </w:rPr>
        <w:t xml:space="preserve"> без ДДС</w:t>
      </w:r>
      <w:r w:rsidRPr="00776B11">
        <w:rPr>
          <w:rFonts w:ascii="Times New Roman" w:hAnsi="Times New Roman"/>
        </w:rPr>
        <w:t xml:space="preserve"> за съответния автомобил</w:t>
      </w:r>
      <w:r w:rsidR="008B2F81">
        <w:rPr>
          <w:rStyle w:val="FontStyle24"/>
          <w:rFonts w:ascii="Times New Roman" w:hAnsi="Times New Roman" w:cs="Times New Roman"/>
          <w:sz w:val="24"/>
          <w:szCs w:val="24"/>
        </w:rPr>
        <w:t xml:space="preserve"> съгласно тръжния му</w:t>
      </w:r>
      <w:r w:rsidR="00A1332C">
        <w:rPr>
          <w:rStyle w:val="FontStyle24"/>
          <w:rFonts w:ascii="Times New Roman" w:hAnsi="Times New Roman" w:cs="Times New Roman"/>
          <w:sz w:val="24"/>
          <w:szCs w:val="24"/>
        </w:rPr>
        <w:t xml:space="preserve"> номер, посочен в т. 5, </w:t>
      </w:r>
      <w:r>
        <w:rPr>
          <w:rStyle w:val="FontStyle24"/>
          <w:rFonts w:ascii="Times New Roman" w:hAnsi="Times New Roman" w:cs="Times New Roman"/>
          <w:sz w:val="24"/>
          <w:szCs w:val="24"/>
        </w:rPr>
        <w:t>вносим</w:t>
      </w:r>
      <w:r w:rsidR="00D7054D" w:rsidRPr="00776B11">
        <w:rPr>
          <w:rStyle w:val="FontStyle24"/>
          <w:rFonts w:ascii="Times New Roman" w:hAnsi="Times New Roman" w:cs="Times New Roman"/>
          <w:sz w:val="24"/>
          <w:szCs w:val="24"/>
        </w:rPr>
        <w:t xml:space="preserve"> по банкова сметка на ММС: </w:t>
      </w:r>
    </w:p>
    <w:p w:rsidR="00A645A2" w:rsidRDefault="00A645A2" w:rsidP="00D7054D">
      <w:pPr>
        <w:pStyle w:val="Style11"/>
        <w:widowControl/>
        <w:spacing w:line="288" w:lineRule="exact"/>
        <w:ind w:left="14" w:right="10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D7054D" w:rsidRPr="004C1787" w:rsidRDefault="00D7054D" w:rsidP="00D7054D">
      <w:pPr>
        <w:pStyle w:val="Style11"/>
        <w:widowControl/>
        <w:spacing w:line="288" w:lineRule="exact"/>
        <w:ind w:left="14" w:right="10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C1787">
        <w:rPr>
          <w:rStyle w:val="FontStyle24"/>
          <w:rFonts w:ascii="Times New Roman" w:hAnsi="Times New Roman" w:cs="Times New Roman"/>
          <w:b/>
          <w:sz w:val="24"/>
          <w:szCs w:val="24"/>
        </w:rPr>
        <w:t>БНБ ЦУ</w:t>
      </w:r>
    </w:p>
    <w:p w:rsidR="00D7054D" w:rsidRPr="004C1787" w:rsidRDefault="00D7054D" w:rsidP="00D7054D">
      <w:pPr>
        <w:pStyle w:val="Style11"/>
        <w:widowControl/>
        <w:spacing w:line="288" w:lineRule="exact"/>
        <w:ind w:left="14" w:right="10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C1787">
        <w:rPr>
          <w:rStyle w:val="FontStyle24"/>
          <w:rFonts w:ascii="Times New Roman" w:hAnsi="Times New Roman" w:cs="Times New Roman"/>
          <w:b/>
          <w:sz w:val="24"/>
          <w:szCs w:val="24"/>
          <w:lang w:val="en-US"/>
        </w:rPr>
        <w:t>IBAN: BG67BNBG96613300117803</w:t>
      </w:r>
    </w:p>
    <w:p w:rsidR="00D7054D" w:rsidRPr="004C1787" w:rsidRDefault="00D7054D" w:rsidP="00D7054D">
      <w:pPr>
        <w:pStyle w:val="Style11"/>
        <w:widowControl/>
        <w:spacing w:line="288" w:lineRule="exact"/>
        <w:ind w:left="14" w:right="10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val="en-US"/>
        </w:rPr>
      </w:pPr>
      <w:r w:rsidRPr="004C1787">
        <w:rPr>
          <w:rStyle w:val="FontStyle24"/>
          <w:rFonts w:ascii="Times New Roman" w:hAnsi="Times New Roman" w:cs="Times New Roman"/>
          <w:b/>
          <w:sz w:val="24"/>
          <w:szCs w:val="24"/>
          <w:lang w:val="en-US"/>
        </w:rPr>
        <w:t>BIC: BNBG</w:t>
      </w:r>
      <w:r w:rsidRPr="004C178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4C1787">
        <w:rPr>
          <w:rStyle w:val="FontStyle24"/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4C178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4C1787">
        <w:rPr>
          <w:rStyle w:val="FontStyle24"/>
          <w:rFonts w:ascii="Times New Roman" w:hAnsi="Times New Roman" w:cs="Times New Roman"/>
          <w:b/>
          <w:sz w:val="24"/>
          <w:szCs w:val="24"/>
          <w:lang w:val="en-US"/>
        </w:rPr>
        <w:t>SD</w:t>
      </w:r>
    </w:p>
    <w:p w:rsidR="001573AF" w:rsidRPr="002E6CDB" w:rsidRDefault="001573AF" w:rsidP="00D7054D">
      <w:pPr>
        <w:pStyle w:val="Style11"/>
        <w:widowControl/>
        <w:spacing w:line="288" w:lineRule="exact"/>
        <w:ind w:left="14" w:right="10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7054D" w:rsidRPr="002E6CDB" w:rsidRDefault="00EC5E09" w:rsidP="00D7054D">
      <w:pPr>
        <w:pStyle w:val="Style3"/>
        <w:widowControl/>
        <w:spacing w:line="288" w:lineRule="exact"/>
        <w:ind w:left="19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7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>. Изисквания за обезпечения по изпълнението на договора</w:t>
      </w:r>
      <w:r w:rsidR="00776B11">
        <w:rPr>
          <w:rStyle w:val="FontStyle22"/>
          <w:rFonts w:ascii="Times New Roman" w:hAnsi="Times New Roman" w:cs="Times New Roman"/>
          <w:sz w:val="24"/>
          <w:szCs w:val="24"/>
        </w:rPr>
        <w:t xml:space="preserve"> за покупко-продажба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>:</w:t>
      </w:r>
    </w:p>
    <w:p w:rsidR="00D7054D" w:rsidRPr="00776B11" w:rsidRDefault="00776B11" w:rsidP="00776B11">
      <w:pPr>
        <w:pStyle w:val="Style3"/>
        <w:widowControl/>
        <w:numPr>
          <w:ilvl w:val="0"/>
          <w:numId w:val="2"/>
        </w:numPr>
        <w:spacing w:line="288" w:lineRule="exact"/>
        <w:rPr>
          <w:rFonts w:ascii="Times New Roman" w:hAnsi="Times New Roman"/>
          <w:b/>
          <w:bCs/>
        </w:rPr>
      </w:pPr>
      <w:r w:rsidRPr="001C4D79">
        <w:rPr>
          <w:rFonts w:ascii="Times New Roman" w:hAnsi="Times New Roman"/>
        </w:rPr>
        <w:t xml:space="preserve">Договорът за продажба се сключва след внасяне на предложената цена </w:t>
      </w:r>
      <w:r w:rsidR="00982D13">
        <w:rPr>
          <w:rFonts w:ascii="Times New Roman" w:hAnsi="Times New Roman"/>
        </w:rPr>
        <w:t xml:space="preserve">със съответният ДДС </w:t>
      </w:r>
      <w:r w:rsidRPr="001C4D79">
        <w:rPr>
          <w:rFonts w:ascii="Times New Roman" w:hAnsi="Times New Roman"/>
        </w:rPr>
        <w:t>от спечелилия търга купувач</w:t>
      </w:r>
      <w:r>
        <w:rPr>
          <w:rFonts w:ascii="Times New Roman" w:hAnsi="Times New Roman"/>
        </w:rPr>
        <w:t>;</w:t>
      </w:r>
    </w:p>
    <w:p w:rsidR="00776B11" w:rsidRPr="00776B11" w:rsidRDefault="00776B11" w:rsidP="00776B11">
      <w:pPr>
        <w:pStyle w:val="Style3"/>
        <w:widowControl/>
        <w:numPr>
          <w:ilvl w:val="0"/>
          <w:numId w:val="2"/>
        </w:numPr>
        <w:spacing w:line="288" w:lineRule="exact"/>
        <w:rPr>
          <w:rFonts w:ascii="Times New Roman" w:hAnsi="Times New Roman"/>
          <w:b/>
          <w:bCs/>
        </w:rPr>
      </w:pPr>
      <w:r w:rsidRPr="001C4D79">
        <w:rPr>
          <w:rFonts w:ascii="Times New Roman" w:hAnsi="Times New Roman"/>
        </w:rPr>
        <w:t xml:space="preserve">Автомобилите се предават от </w:t>
      </w:r>
      <w:r>
        <w:rPr>
          <w:rFonts w:ascii="Times New Roman" w:hAnsi="Times New Roman"/>
        </w:rPr>
        <w:t>продавача на купувачите в деня на  подписване на договорите за покупко-продажба;</w:t>
      </w:r>
    </w:p>
    <w:p w:rsidR="00776B11" w:rsidRPr="00776B11" w:rsidRDefault="00776B11" w:rsidP="00776B11">
      <w:pPr>
        <w:pStyle w:val="Style3"/>
        <w:widowControl/>
        <w:numPr>
          <w:ilvl w:val="0"/>
          <w:numId w:val="2"/>
        </w:numPr>
        <w:spacing w:line="288" w:lineRule="exact"/>
        <w:rPr>
          <w:rFonts w:ascii="Times New Roman" w:hAnsi="Times New Roman"/>
          <w:b/>
          <w:bCs/>
        </w:rPr>
      </w:pPr>
      <w:r w:rsidRPr="001C5C18">
        <w:rPr>
          <w:rFonts w:ascii="Times New Roman" w:hAnsi="Times New Roman"/>
        </w:rPr>
        <w:t>Купувач</w:t>
      </w:r>
      <w:r>
        <w:rPr>
          <w:rFonts w:ascii="Times New Roman" w:hAnsi="Times New Roman"/>
        </w:rPr>
        <w:t>ът е длъжен да вдигне закупеното МПС</w:t>
      </w:r>
      <w:r w:rsidRPr="001C5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деня на </w:t>
      </w:r>
      <w:r w:rsidRPr="001C5C18">
        <w:rPr>
          <w:rFonts w:ascii="Times New Roman" w:hAnsi="Times New Roman"/>
        </w:rPr>
        <w:t xml:space="preserve">подписването на </w:t>
      </w:r>
      <w:r>
        <w:rPr>
          <w:rFonts w:ascii="Times New Roman" w:hAnsi="Times New Roman"/>
        </w:rPr>
        <w:t>договора;</w:t>
      </w:r>
    </w:p>
    <w:p w:rsidR="00776B11" w:rsidRPr="00776B11" w:rsidRDefault="00776B11" w:rsidP="00776B11">
      <w:pPr>
        <w:pStyle w:val="Style3"/>
        <w:widowControl/>
        <w:numPr>
          <w:ilvl w:val="0"/>
          <w:numId w:val="2"/>
        </w:numPr>
        <w:spacing w:line="288" w:lineRule="exact"/>
        <w:rPr>
          <w:rFonts w:ascii="Times New Roman" w:hAnsi="Times New Roman"/>
          <w:b/>
          <w:bCs/>
        </w:rPr>
      </w:pPr>
      <w:r w:rsidRPr="00776B11">
        <w:rPr>
          <w:rFonts w:ascii="Times New Roman" w:hAnsi="Times New Roman"/>
        </w:rPr>
        <w:t>Купувачът е длъжен в срок до един месец от сключване на договора за покупко-продажба да регистрира придобитото превозно средство в службата за регистрация на пътни превозни средства по постоянния адрес или адрес на регистрация на собственика съгласно чл. 145, ал. 2 от</w:t>
      </w:r>
      <w:r>
        <w:rPr>
          <w:rFonts w:ascii="Times New Roman" w:hAnsi="Times New Roman"/>
        </w:rPr>
        <w:t xml:space="preserve"> Закона за движение по пътищата;</w:t>
      </w:r>
    </w:p>
    <w:p w:rsidR="00EC5E09" w:rsidRPr="00EC5E09" w:rsidRDefault="00776B11" w:rsidP="00EC5E09">
      <w:pPr>
        <w:pStyle w:val="Style3"/>
        <w:widowControl/>
        <w:numPr>
          <w:ilvl w:val="0"/>
          <w:numId w:val="2"/>
        </w:numPr>
        <w:spacing w:line="288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След изтичане на горепосочения срок </w:t>
      </w:r>
      <w:r w:rsidRPr="00776B11">
        <w:rPr>
          <w:rFonts w:ascii="Times New Roman" w:hAnsi="Times New Roman"/>
        </w:rPr>
        <w:t>купувачът дължи неустойка за паркинг на Министерство на младежта и спорта в размер на 20 лева за всеки просрочен ден.</w:t>
      </w:r>
    </w:p>
    <w:p w:rsidR="00776B11" w:rsidRPr="00EC5E09" w:rsidRDefault="00776B11" w:rsidP="00EC5E09">
      <w:pPr>
        <w:pStyle w:val="Style3"/>
        <w:widowControl/>
        <w:numPr>
          <w:ilvl w:val="0"/>
          <w:numId w:val="2"/>
        </w:numPr>
        <w:spacing w:line="288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/>
          <w:kern w:val="3"/>
          <w:lang w:eastAsia="zh-CN" w:bidi="hi-IN"/>
        </w:rPr>
        <w:t>Разноските по прехвърлянето на МПС са за сметка на</w:t>
      </w:r>
      <w:r w:rsidR="00EC5E09">
        <w:rPr>
          <w:rFonts w:ascii="Times New Roman" w:hAnsi="Times New Roman"/>
          <w:kern w:val="3"/>
          <w:lang w:eastAsia="zh-CN" w:bidi="hi-IN"/>
        </w:rPr>
        <w:t xml:space="preserve"> купувача; </w:t>
      </w:r>
    </w:p>
    <w:p w:rsidR="00D7054D" w:rsidRDefault="00EC5E09" w:rsidP="00D7054D">
      <w:pPr>
        <w:pStyle w:val="Style3"/>
        <w:widowControl/>
        <w:spacing w:line="288" w:lineRule="exact"/>
        <w:ind w:left="19"/>
        <w:rPr>
          <w:rFonts w:ascii="Times New Roman" w:hAnsi="Times New Roman"/>
          <w:lang w:val="en-US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8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. Дати за оглед на </w:t>
      </w:r>
      <w:r>
        <w:rPr>
          <w:rStyle w:val="FontStyle22"/>
          <w:rFonts w:ascii="Times New Roman" w:hAnsi="Times New Roman" w:cs="Times New Roman"/>
          <w:sz w:val="24"/>
          <w:szCs w:val="24"/>
        </w:rPr>
        <w:t>вещите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: </w:t>
      </w:r>
      <w:r w:rsidRPr="00EC5E09">
        <w:rPr>
          <w:rFonts w:ascii="Times New Roman" w:hAnsi="Times New Roman"/>
        </w:rPr>
        <w:t>Кандидатите за участие в търга могат да извършат оглед на вещите</w:t>
      </w:r>
      <w:r w:rsidRPr="00EC5E09">
        <w:rPr>
          <w:rFonts w:ascii="Times New Roman" w:hAnsi="Times New Roman"/>
          <w:lang w:val="en-US"/>
        </w:rPr>
        <w:t xml:space="preserve">, </w:t>
      </w:r>
      <w:r w:rsidRPr="00EC5E09">
        <w:rPr>
          <w:rFonts w:ascii="Times New Roman" w:hAnsi="Times New Roman"/>
        </w:rPr>
        <w:t xml:space="preserve">находящи се на открития паркинг на зала „Арена София“, всеки работен ден от </w:t>
      </w:r>
      <w:r w:rsidR="00285CB0">
        <w:rPr>
          <w:rFonts w:ascii="Times New Roman" w:hAnsi="Times New Roman"/>
        </w:rPr>
        <w:t>12</w:t>
      </w:r>
      <w:r w:rsidR="00AB0EE3" w:rsidRPr="00AB0EE3">
        <w:rPr>
          <w:rFonts w:ascii="Times New Roman" w:hAnsi="Times New Roman"/>
        </w:rPr>
        <w:t>.</w:t>
      </w:r>
      <w:r w:rsidR="00032F82">
        <w:rPr>
          <w:rFonts w:ascii="Times New Roman" w:hAnsi="Times New Roman"/>
          <w:lang w:val="en-US"/>
        </w:rPr>
        <w:t>0</w:t>
      </w:r>
      <w:r w:rsidR="00285CB0">
        <w:rPr>
          <w:rFonts w:ascii="Times New Roman" w:hAnsi="Times New Roman"/>
        </w:rPr>
        <w:t>2</w:t>
      </w:r>
      <w:r w:rsidR="00032F82">
        <w:rPr>
          <w:rFonts w:ascii="Times New Roman" w:hAnsi="Times New Roman"/>
        </w:rPr>
        <w:t>.2024</w:t>
      </w:r>
      <w:r w:rsidR="00285CB0">
        <w:rPr>
          <w:rFonts w:ascii="Times New Roman" w:hAnsi="Times New Roman"/>
        </w:rPr>
        <w:t xml:space="preserve"> </w:t>
      </w:r>
      <w:r w:rsidR="00032F82">
        <w:rPr>
          <w:rFonts w:ascii="Times New Roman" w:hAnsi="Times New Roman"/>
        </w:rPr>
        <w:t xml:space="preserve">г. до </w:t>
      </w:r>
      <w:r w:rsidR="00285CB0">
        <w:rPr>
          <w:rFonts w:ascii="Times New Roman" w:hAnsi="Times New Roman"/>
        </w:rPr>
        <w:t>12</w:t>
      </w:r>
      <w:r w:rsidR="00032F82">
        <w:rPr>
          <w:rFonts w:ascii="Times New Roman" w:hAnsi="Times New Roman"/>
        </w:rPr>
        <w:t>.0</w:t>
      </w:r>
      <w:r w:rsidR="00285CB0">
        <w:rPr>
          <w:rFonts w:ascii="Times New Roman" w:hAnsi="Times New Roman"/>
        </w:rPr>
        <w:t>3</w:t>
      </w:r>
      <w:r w:rsidR="00032F82">
        <w:rPr>
          <w:rFonts w:ascii="Times New Roman" w:hAnsi="Times New Roman"/>
        </w:rPr>
        <w:t>.2024</w:t>
      </w:r>
      <w:r w:rsidR="00285CB0">
        <w:rPr>
          <w:rFonts w:ascii="Times New Roman" w:hAnsi="Times New Roman"/>
        </w:rPr>
        <w:t xml:space="preserve"> г</w:t>
      </w:r>
      <w:r w:rsidRPr="00AB0EE3">
        <w:rPr>
          <w:rFonts w:ascii="Times New Roman" w:hAnsi="Times New Roman"/>
        </w:rPr>
        <w:t>.,</w:t>
      </w:r>
      <w:r w:rsidRPr="00EC5E09">
        <w:rPr>
          <w:rFonts w:ascii="Times New Roman" w:hAnsi="Times New Roman"/>
        </w:rPr>
        <w:t xml:space="preserve"> от 09:00 до 17:30 часа, след предварителна заявка на следния телефон: + 359 2 93 00 503, </w:t>
      </w:r>
      <w:r w:rsidRPr="00EC5E09">
        <w:rPr>
          <w:rFonts w:ascii="Times New Roman" w:hAnsi="Times New Roman"/>
          <w:lang w:val="en-US"/>
        </w:rPr>
        <w:t xml:space="preserve"> </w:t>
      </w:r>
      <w:r w:rsidRPr="00EC5E09">
        <w:rPr>
          <w:rFonts w:ascii="Times New Roman" w:hAnsi="Times New Roman"/>
        </w:rPr>
        <w:t>Александър Ефтимов – главен специалист в дирекция ИПОП.</w:t>
      </w:r>
      <w:r w:rsidR="000D0976">
        <w:rPr>
          <w:rFonts w:ascii="Times New Roman" w:hAnsi="Times New Roman"/>
          <w:lang w:val="en-US"/>
        </w:rPr>
        <w:t xml:space="preserve"> </w:t>
      </w:r>
    </w:p>
    <w:p w:rsidR="00D7054D" w:rsidRDefault="00032F82" w:rsidP="00EC5E09">
      <w:pPr>
        <w:pStyle w:val="Style3"/>
        <w:widowControl/>
        <w:spacing w:line="288" w:lineRule="exact"/>
        <w:ind w:left="19"/>
        <w:rPr>
          <w:rFonts w:ascii="Times New Roman" w:hAnsi="Times New Roman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9</w:t>
      </w:r>
      <w:r w:rsidR="00D7054D"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. Краен срок за подаване на заявленията за участие в търга: </w:t>
      </w:r>
      <w:r w:rsidR="00EC5E09" w:rsidRPr="00EC5E09">
        <w:rPr>
          <w:rFonts w:ascii="Times New Roman" w:hAnsi="Times New Roman"/>
        </w:rPr>
        <w:t xml:space="preserve">до </w:t>
      </w:r>
      <w:r w:rsidR="00285CB0">
        <w:rPr>
          <w:rFonts w:ascii="Times New Roman" w:hAnsi="Times New Roman"/>
        </w:rPr>
        <w:t>12</w:t>
      </w:r>
      <w:r w:rsidR="00EC5E09" w:rsidRPr="00EC5E0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285CB0">
        <w:rPr>
          <w:rFonts w:ascii="Times New Roman" w:hAnsi="Times New Roman"/>
        </w:rPr>
        <w:t>3</w:t>
      </w:r>
      <w:r w:rsidR="00EC5E09" w:rsidRPr="00EC5E0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="00EC5E09" w:rsidRPr="00EC5E09">
        <w:rPr>
          <w:rFonts w:ascii="Times New Roman" w:hAnsi="Times New Roman"/>
        </w:rPr>
        <w:t xml:space="preserve"> г.</w:t>
      </w:r>
      <w:r w:rsidR="00EC5E09">
        <w:rPr>
          <w:rFonts w:ascii="Times New Roman" w:hAnsi="Times New Roman"/>
        </w:rPr>
        <w:t>, 17:30</w:t>
      </w:r>
      <w:r w:rsidR="00EC5E09" w:rsidRPr="00EC5E09">
        <w:rPr>
          <w:rFonts w:ascii="Times New Roman" w:hAnsi="Times New Roman"/>
        </w:rPr>
        <w:t xml:space="preserve">ч. </w:t>
      </w:r>
    </w:p>
    <w:p w:rsidR="00EC5E09" w:rsidRDefault="00D7054D" w:rsidP="00EC5E09">
      <w:pPr>
        <w:pStyle w:val="Style11"/>
        <w:widowControl/>
        <w:spacing w:before="10" w:line="288" w:lineRule="exact"/>
        <w:rPr>
          <w:rStyle w:val="FontStyle22"/>
          <w:rFonts w:ascii="Times New Roman" w:hAnsi="Times New Roman" w:cs="Times New Roman"/>
          <w:sz w:val="24"/>
          <w:szCs w:val="24"/>
        </w:rPr>
      </w:pPr>
      <w:r w:rsidRPr="002E6CDB">
        <w:rPr>
          <w:rStyle w:val="FontStyle22"/>
          <w:rFonts w:ascii="Times New Roman" w:hAnsi="Times New Roman" w:cs="Times New Roman"/>
          <w:sz w:val="24"/>
          <w:szCs w:val="24"/>
        </w:rPr>
        <w:t>1</w:t>
      </w:r>
      <w:r w:rsidR="00032F82">
        <w:rPr>
          <w:rStyle w:val="FontStyle22"/>
          <w:rFonts w:ascii="Times New Roman" w:hAnsi="Times New Roman" w:cs="Times New Roman"/>
          <w:sz w:val="24"/>
          <w:szCs w:val="24"/>
        </w:rPr>
        <w:t>0</w:t>
      </w:r>
      <w:r w:rsidRPr="002E6CDB">
        <w:rPr>
          <w:rStyle w:val="FontStyle22"/>
          <w:rFonts w:ascii="Times New Roman" w:hAnsi="Times New Roman" w:cs="Times New Roman"/>
          <w:sz w:val="24"/>
          <w:szCs w:val="24"/>
        </w:rPr>
        <w:t xml:space="preserve">. Други изисквания към участниците: </w:t>
      </w:r>
    </w:p>
    <w:p w:rsidR="00EC5E09" w:rsidRPr="00EC5E09" w:rsidRDefault="00EC5E09" w:rsidP="00EC5E09">
      <w:pPr>
        <w:pStyle w:val="Style11"/>
        <w:widowControl/>
        <w:numPr>
          <w:ilvl w:val="0"/>
          <w:numId w:val="4"/>
        </w:numPr>
        <w:spacing w:before="10" w:line="288" w:lineRule="exact"/>
        <w:rPr>
          <w:rFonts w:ascii="Times New Roman" w:hAnsi="Times New Roman"/>
          <w:b/>
          <w:bCs/>
        </w:rPr>
      </w:pPr>
      <w:r w:rsidRPr="00EC5E09">
        <w:rPr>
          <w:rFonts w:ascii="Times New Roman" w:hAnsi="Times New Roman"/>
        </w:rPr>
        <w:t>Кандидат за участие в търга може да бъде всяко българско и чуждестранно физическо или юридическо лице, с изключение на членовете на тръжната комисия.</w:t>
      </w:r>
    </w:p>
    <w:p w:rsidR="00EC5E09" w:rsidRPr="00EC5E09" w:rsidRDefault="00EC5E09" w:rsidP="00EC5E09">
      <w:pPr>
        <w:pStyle w:val="Style11"/>
        <w:widowControl/>
        <w:numPr>
          <w:ilvl w:val="0"/>
          <w:numId w:val="4"/>
        </w:numPr>
        <w:spacing w:before="10" w:line="288" w:lineRule="exact"/>
        <w:rPr>
          <w:rFonts w:ascii="Times New Roman" w:hAnsi="Times New Roman"/>
          <w:b/>
          <w:bCs/>
        </w:rPr>
      </w:pPr>
      <w:r w:rsidRPr="00EC5E09">
        <w:rPr>
          <w:rFonts w:ascii="Times New Roman" w:hAnsi="Times New Roman"/>
        </w:rPr>
        <w:t>Допускат се кандидати за участие в търга и чрез пълномощник, след представяне на нотариално заверено</w:t>
      </w:r>
      <w:r w:rsidR="004C32ED">
        <w:rPr>
          <w:rFonts w:ascii="Times New Roman" w:hAnsi="Times New Roman"/>
        </w:rPr>
        <w:t xml:space="preserve"> копие на</w:t>
      </w:r>
      <w:r w:rsidRPr="00EC5E09">
        <w:rPr>
          <w:rFonts w:ascii="Times New Roman" w:hAnsi="Times New Roman"/>
        </w:rPr>
        <w:t xml:space="preserve"> пълномощно за участие в търга. В случай, че кандидатът е чуждестранно лице, пълномощното се представя и с превод на български език.</w:t>
      </w:r>
    </w:p>
    <w:p w:rsidR="00D7054D" w:rsidRPr="002E6CDB" w:rsidRDefault="00D7054D" w:rsidP="00D7054D">
      <w:pPr>
        <w:pStyle w:val="Style3"/>
        <w:widowControl/>
        <w:spacing w:before="5" w:line="288" w:lineRule="exact"/>
        <w:ind w:left="725"/>
        <w:rPr>
          <w:rFonts w:ascii="Times New Roman" w:hAnsi="Times New Roman"/>
        </w:rPr>
      </w:pPr>
    </w:p>
    <w:p w:rsidR="00D7054D" w:rsidRPr="002E6CDB" w:rsidRDefault="00D7054D" w:rsidP="00D7054D">
      <w:pPr>
        <w:spacing w:line="276" w:lineRule="auto"/>
        <w:jc w:val="both"/>
      </w:pPr>
      <w:r w:rsidRPr="002E6CDB">
        <w:rPr>
          <w:b/>
        </w:rPr>
        <w:tab/>
        <w:t>За допълнителна информация</w:t>
      </w:r>
      <w:r w:rsidRPr="002E6CDB">
        <w:t xml:space="preserve"> – телефон </w:t>
      </w:r>
      <w:r w:rsidR="001573AF" w:rsidRPr="002E6CDB">
        <w:t>02 93 00</w:t>
      </w:r>
      <w:r w:rsidR="001573AF">
        <w:t> 705.</w:t>
      </w:r>
    </w:p>
    <w:p w:rsidR="00D7054D" w:rsidRPr="002E6CDB" w:rsidRDefault="00D7054D" w:rsidP="00D7054D">
      <w:pPr>
        <w:spacing w:line="276" w:lineRule="auto"/>
        <w:jc w:val="both"/>
      </w:pPr>
    </w:p>
    <w:p w:rsidR="00D7054D" w:rsidRPr="002E6CDB" w:rsidRDefault="00D7054D" w:rsidP="00D7054D">
      <w:pPr>
        <w:spacing w:line="276" w:lineRule="auto"/>
        <w:jc w:val="both"/>
        <w:rPr>
          <w:b/>
          <w:lang w:val="en-US"/>
        </w:rPr>
      </w:pPr>
      <w:r w:rsidRPr="002E6CDB">
        <w:rPr>
          <w:b/>
        </w:rPr>
        <w:tab/>
        <w:t>Тръжната документация е достъпна</w:t>
      </w:r>
      <w:r w:rsidRPr="002E6CDB">
        <w:rPr>
          <w:b/>
          <w:color w:val="00B050"/>
        </w:rPr>
        <w:t xml:space="preserve"> </w:t>
      </w:r>
      <w:r w:rsidRPr="002E6CDB">
        <w:rPr>
          <w:b/>
        </w:rPr>
        <w:t xml:space="preserve">на интернет страницата на Министерство на младежта и спорта: </w:t>
      </w:r>
      <w:hyperlink r:id="rId7" w:history="1">
        <w:r w:rsidRPr="002E6CDB">
          <w:rPr>
            <w:rStyle w:val="Hyperlink"/>
            <w:b/>
            <w:lang w:val="en-US"/>
          </w:rPr>
          <w:t>www.mpes.government.bg</w:t>
        </w:r>
      </w:hyperlink>
      <w:r w:rsidRPr="002E6CDB">
        <w:rPr>
          <w:b/>
          <w:lang w:val="en-US"/>
        </w:rPr>
        <w:t xml:space="preserve"> </w:t>
      </w:r>
    </w:p>
    <w:sectPr w:rsidR="00D7054D" w:rsidRPr="002E6CDB" w:rsidSect="00E82B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88" w:rsidRDefault="004A2C88" w:rsidP="00EC5E09">
      <w:r>
        <w:separator/>
      </w:r>
    </w:p>
  </w:endnote>
  <w:endnote w:type="continuationSeparator" w:id="0">
    <w:p w:rsidR="004A2C88" w:rsidRDefault="004A2C88" w:rsidP="00E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88" w:rsidRDefault="004A2C88" w:rsidP="00EC5E09">
      <w:r>
        <w:separator/>
      </w:r>
    </w:p>
  </w:footnote>
  <w:footnote w:type="continuationSeparator" w:id="0">
    <w:p w:rsidR="004A2C88" w:rsidRDefault="004A2C88" w:rsidP="00EC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37"/>
    <w:multiLevelType w:val="multilevel"/>
    <w:tmpl w:val="32BCADD6"/>
    <w:lvl w:ilvl="0">
      <w:start w:val="1"/>
      <w:numFmt w:val="bullet"/>
      <w:lvlText w:val=""/>
      <w:lvlJc w:val="left"/>
      <w:pPr>
        <w:ind w:left="1052" w:hanging="291"/>
      </w:pPr>
      <w:rPr>
        <w:rFonts w:ascii="Symbol" w:hAnsi="Symbol" w:hint="default"/>
        <w:b/>
        <w:color w:val="000000" w:themeColor="text1"/>
        <w:w w:val="94"/>
        <w:sz w:val="23"/>
        <w:szCs w:val="23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282" w:hanging="234"/>
      </w:pPr>
      <w:rPr>
        <w:rFonts w:ascii="Times New Roman" w:eastAsia="Times New Roman" w:hAnsi="Times New Roman" w:cs="Times New Roman" w:hint="default"/>
        <w:b/>
        <w:bCs/>
        <w:color w:val="auto"/>
        <w:w w:val="92"/>
        <w:sz w:val="24"/>
        <w:szCs w:val="24"/>
        <w:lang w:val="bg-BG" w:eastAsia="en-US" w:bidi="ar-SA"/>
      </w:rPr>
    </w:lvl>
    <w:lvl w:ilvl="2">
      <w:start w:val="1"/>
      <w:numFmt w:val="bullet"/>
      <w:lvlText w:val=""/>
      <w:lvlJc w:val="left"/>
      <w:pPr>
        <w:ind w:left="1174" w:hanging="464"/>
      </w:pPr>
      <w:rPr>
        <w:rFonts w:ascii="Symbol" w:hAnsi="Symbol" w:hint="default"/>
        <w:color w:val="000000" w:themeColor="text1"/>
        <w:w w:val="95"/>
        <w:sz w:val="23"/>
        <w:szCs w:val="23"/>
        <w:lang w:val="bg-BG" w:eastAsia="en-US" w:bidi="ar-SA"/>
      </w:rPr>
    </w:lvl>
    <w:lvl w:ilvl="3">
      <w:numFmt w:val="bullet"/>
      <w:lvlText w:val="•"/>
      <w:lvlJc w:val="left"/>
      <w:pPr>
        <w:ind w:left="2445" w:hanging="46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610" w:hanging="46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75" w:hanging="46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40" w:hanging="46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05" w:hanging="46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70" w:hanging="464"/>
      </w:pPr>
      <w:rPr>
        <w:rFonts w:hint="default"/>
        <w:lang w:val="bg-BG" w:eastAsia="en-US" w:bidi="ar-SA"/>
      </w:rPr>
    </w:lvl>
  </w:abstractNum>
  <w:abstractNum w:abstractNumId="1" w15:restartNumberingAfterBreak="0">
    <w:nsid w:val="3A9D633A"/>
    <w:multiLevelType w:val="hybridMultilevel"/>
    <w:tmpl w:val="F5EC1E14"/>
    <w:lvl w:ilvl="0" w:tplc="0402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488F4C55"/>
    <w:multiLevelType w:val="hybridMultilevel"/>
    <w:tmpl w:val="61D20E4C"/>
    <w:lvl w:ilvl="0" w:tplc="0402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69FE04C6"/>
    <w:multiLevelType w:val="hybridMultilevel"/>
    <w:tmpl w:val="AEE05EC8"/>
    <w:lvl w:ilvl="0" w:tplc="040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98D55D4"/>
    <w:multiLevelType w:val="multilevel"/>
    <w:tmpl w:val="3FA87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3"/>
    <w:rsid w:val="00032F82"/>
    <w:rsid w:val="000814F2"/>
    <w:rsid w:val="000A2AD5"/>
    <w:rsid w:val="000D0976"/>
    <w:rsid w:val="000D1FFC"/>
    <w:rsid w:val="001238BB"/>
    <w:rsid w:val="001573AF"/>
    <w:rsid w:val="00181432"/>
    <w:rsid w:val="00285CB0"/>
    <w:rsid w:val="003D7B02"/>
    <w:rsid w:val="00457CD4"/>
    <w:rsid w:val="004A2C88"/>
    <w:rsid w:val="004C1787"/>
    <w:rsid w:val="004C32ED"/>
    <w:rsid w:val="004E3363"/>
    <w:rsid w:val="005125AD"/>
    <w:rsid w:val="00716DE3"/>
    <w:rsid w:val="00776B11"/>
    <w:rsid w:val="008B2F81"/>
    <w:rsid w:val="00982D13"/>
    <w:rsid w:val="00A1332C"/>
    <w:rsid w:val="00A24B1A"/>
    <w:rsid w:val="00A645A2"/>
    <w:rsid w:val="00AB0EE3"/>
    <w:rsid w:val="00AC4442"/>
    <w:rsid w:val="00BB7560"/>
    <w:rsid w:val="00C52450"/>
    <w:rsid w:val="00C637F1"/>
    <w:rsid w:val="00CF6122"/>
    <w:rsid w:val="00D7054D"/>
    <w:rsid w:val="00E82BDA"/>
    <w:rsid w:val="00E9195F"/>
    <w:rsid w:val="00EC5E09"/>
    <w:rsid w:val="00F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1726"/>
  <w15:docId w15:val="{5262512C-0CD4-443D-87DD-56F501E2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54D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D7054D"/>
    <w:pPr>
      <w:widowControl w:val="0"/>
      <w:autoSpaceDE w:val="0"/>
      <w:autoSpaceDN w:val="0"/>
      <w:adjustRightInd w:val="0"/>
      <w:spacing w:line="289" w:lineRule="exact"/>
      <w:jc w:val="both"/>
    </w:pPr>
    <w:rPr>
      <w:rFonts w:ascii="MS Reference Sans Serif" w:hAnsi="MS Reference Sans Serif"/>
    </w:rPr>
  </w:style>
  <w:style w:type="character" w:customStyle="1" w:styleId="FontStyle22">
    <w:name w:val="Font Style22"/>
    <w:uiPriority w:val="99"/>
    <w:rsid w:val="00D7054D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">
    <w:name w:val="Font Style24"/>
    <w:uiPriority w:val="99"/>
    <w:rsid w:val="00D7054D"/>
    <w:rPr>
      <w:rFonts w:ascii="MS Reference Sans Serif" w:hAnsi="MS Reference Sans Serif" w:cs="MS Reference Sans Serif"/>
      <w:sz w:val="20"/>
      <w:szCs w:val="20"/>
    </w:rPr>
  </w:style>
  <w:style w:type="paragraph" w:customStyle="1" w:styleId="Style9">
    <w:name w:val="Style9"/>
    <w:basedOn w:val="Normal"/>
    <w:uiPriority w:val="99"/>
    <w:rsid w:val="00D7054D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10">
    <w:name w:val="Style10"/>
    <w:basedOn w:val="Normal"/>
    <w:uiPriority w:val="99"/>
    <w:rsid w:val="00D7054D"/>
    <w:pPr>
      <w:widowControl w:val="0"/>
      <w:autoSpaceDE w:val="0"/>
      <w:autoSpaceDN w:val="0"/>
      <w:adjustRightInd w:val="0"/>
      <w:spacing w:line="290" w:lineRule="exact"/>
      <w:ind w:firstLine="370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"/>
    <w:uiPriority w:val="99"/>
    <w:rsid w:val="00D7054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MS Reference Sans Serif" w:hAnsi="MS Reference Sans Serif"/>
    </w:rPr>
  </w:style>
  <w:style w:type="character" w:customStyle="1" w:styleId="FontStyle26">
    <w:name w:val="Font Style26"/>
    <w:uiPriority w:val="99"/>
    <w:rsid w:val="00D7054D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76B11"/>
    <w:pPr>
      <w:widowControl w:val="0"/>
      <w:autoSpaceDE w:val="0"/>
      <w:autoSpaceDN w:val="0"/>
      <w:ind w:left="1019" w:firstLine="703"/>
    </w:pPr>
    <w:rPr>
      <w:rFonts w:ascii="Cambria" w:eastAsia="Cambria" w:hAnsi="Cambria" w:cs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5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C5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A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ntStyle20">
    <w:name w:val="Font Style20"/>
    <w:uiPriority w:val="99"/>
    <w:rsid w:val="00A1332C"/>
    <w:rPr>
      <w:rFonts w:ascii="MS Reference Sans Serif" w:hAnsi="MS Reference Sans Serif" w:cs="MS Reference Sans Serif" w:hint="default"/>
      <w:sz w:val="20"/>
      <w:szCs w:val="20"/>
    </w:rPr>
  </w:style>
  <w:style w:type="paragraph" w:styleId="NoSpacing">
    <w:name w:val="No Spacing"/>
    <w:uiPriority w:val="1"/>
    <w:qFormat/>
    <w:rsid w:val="00A1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es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Kazakov</dc:creator>
  <cp:keywords/>
  <dc:description/>
  <cp:lastModifiedBy>MIhail Kazakov</cp:lastModifiedBy>
  <cp:revision>27</cp:revision>
  <cp:lastPrinted>2024-01-26T08:15:00Z</cp:lastPrinted>
  <dcterms:created xsi:type="dcterms:W3CDTF">2022-07-18T08:37:00Z</dcterms:created>
  <dcterms:modified xsi:type="dcterms:W3CDTF">2024-01-31T12:55:00Z</dcterms:modified>
</cp:coreProperties>
</file>